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0375" w:rsidRPr="00454B1D" w:rsidRDefault="00F20A54">
      <w:pPr>
        <w:pStyle w:val="Heading2"/>
        <w:numPr>
          <w:ilvl w:val="0"/>
          <w:numId w:val="0"/>
        </w:numPr>
        <w:spacing w:after="120"/>
        <w:ind w:firstLine="567"/>
        <w:jc w:val="center"/>
        <w:rPr>
          <w:sz w:val="20"/>
        </w:rPr>
      </w:pPr>
      <w:r w:rsidRPr="00454B1D">
        <w:rPr>
          <w:sz w:val="20"/>
        </w:rPr>
        <w:t>FIŞA DISCIPLINEI</w:t>
      </w:r>
    </w:p>
    <w:p w:rsidR="00D97E1C" w:rsidRPr="00454B1D" w:rsidRDefault="00D97E1C" w:rsidP="007513F8">
      <w:pPr>
        <w:pStyle w:val="BodyText2"/>
        <w:rPr>
          <w:b/>
          <w:sz w:val="20"/>
        </w:rPr>
      </w:pPr>
    </w:p>
    <w:p w:rsidR="007513F8" w:rsidRPr="00454B1D" w:rsidRDefault="000B21AD"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1F0375" w:rsidRPr="00454B1D" w:rsidTr="00DE77CC">
        <w:trPr>
          <w:trHeight w:val="98"/>
        </w:trPr>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1F0375" w:rsidRPr="00DE77CC" w:rsidRDefault="00586036"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sidR="00D84CF6">
              <w:rPr>
                <w:rFonts w:ascii="Arial" w:hAnsi="Arial" w:cs="Arial"/>
                <w:sz w:val="20"/>
                <w:lang w:val="ro-RO"/>
              </w:rPr>
              <w:t>DICINA SI FARMACIE “VICTOR BABEȘ” TIMIȘ</w:t>
            </w:r>
            <w:r w:rsidRPr="00DE77CC">
              <w:rPr>
                <w:rFonts w:ascii="Arial" w:hAnsi="Arial" w:cs="Arial"/>
                <w:sz w:val="20"/>
                <w:lang w:val="ro-RO"/>
              </w:rPr>
              <w:t>OARA</w:t>
            </w:r>
          </w:p>
        </w:tc>
      </w:tr>
      <w:tr w:rsidR="001F0375" w:rsidRPr="00454B1D" w:rsidTr="00DE77CC">
        <w:tc>
          <w:tcPr>
            <w:tcW w:w="3402" w:type="dxa"/>
          </w:tcPr>
          <w:p w:rsidR="001F0375" w:rsidRPr="00454B1D" w:rsidRDefault="000B21AD" w:rsidP="00CF291A">
            <w:pPr>
              <w:pStyle w:val="Heading5"/>
              <w:spacing w:before="0" w:line="240" w:lineRule="auto"/>
              <w:ind w:left="34"/>
              <w:rPr>
                <w:b w:val="0"/>
                <w:sz w:val="20"/>
              </w:rPr>
            </w:pPr>
            <w:r w:rsidRPr="00454B1D">
              <w:rPr>
                <w:b w:val="0"/>
                <w:sz w:val="20"/>
              </w:rPr>
              <w:t xml:space="preserve">1.2 </w:t>
            </w:r>
            <w:r w:rsidR="001F0375" w:rsidRPr="00454B1D">
              <w:rPr>
                <w:b w:val="0"/>
                <w:sz w:val="20"/>
              </w:rPr>
              <w:t>Facultatea</w:t>
            </w:r>
          </w:p>
        </w:tc>
        <w:tc>
          <w:tcPr>
            <w:tcW w:w="6804" w:type="dxa"/>
            <w:shd w:val="clear" w:color="auto" w:fill="C00000"/>
          </w:tcPr>
          <w:p w:rsidR="001F0375" w:rsidRPr="00DE77CC" w:rsidRDefault="00586036"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sidR="00D84CF6">
              <w:rPr>
                <w:rFonts w:ascii="Arial" w:hAnsi="Arial" w:cs="Arial"/>
                <w:sz w:val="20"/>
                <w:lang w:val="fr-FR"/>
              </w:rPr>
              <w:t>Ă</w:t>
            </w:r>
          </w:p>
        </w:tc>
      </w:tr>
      <w:tr w:rsidR="001F0375" w:rsidRPr="00454B1D">
        <w:tc>
          <w:tcPr>
            <w:tcW w:w="3402" w:type="dxa"/>
          </w:tcPr>
          <w:p w:rsidR="001F0375" w:rsidRPr="00454B1D" w:rsidRDefault="000B21AD"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1F0375" w:rsidRPr="00586036" w:rsidRDefault="00CE5E2C" w:rsidP="00617D44">
            <w:pPr>
              <w:pStyle w:val="Heading1"/>
              <w:numPr>
                <w:ilvl w:val="0"/>
                <w:numId w:val="0"/>
              </w:numPr>
              <w:ind w:left="176"/>
              <w:jc w:val="left"/>
              <w:rPr>
                <w:b w:val="0"/>
                <w:sz w:val="20"/>
                <w:lang w:val="ro-RO"/>
              </w:rPr>
            </w:pPr>
            <w:r>
              <w:rPr>
                <w:b w:val="0"/>
                <w:sz w:val="20"/>
                <w:lang w:val="ro-RO"/>
              </w:rPr>
              <w:t>III ŞTIINŢE FUNCŢIONALE</w:t>
            </w:r>
          </w:p>
        </w:tc>
      </w:tr>
      <w:tr w:rsidR="00F90E76" w:rsidRPr="00454B1D">
        <w:tc>
          <w:tcPr>
            <w:tcW w:w="3402" w:type="dxa"/>
          </w:tcPr>
          <w:p w:rsidR="00F90E76" w:rsidRPr="00454B1D" w:rsidRDefault="000B21AD"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w:t>
            </w:r>
            <w:r w:rsidR="002D1B4D" w:rsidRPr="005D0723">
              <w:rPr>
                <w:color w:val="000000"/>
                <w:lang w:val="ro-RO"/>
              </w:rPr>
              <w:t xml:space="preserve"> de</w:t>
            </w:r>
            <w:r w:rsidR="005D0723">
              <w:rPr>
                <w:color w:val="000000"/>
                <w:lang w:val="ro-RO"/>
              </w:rPr>
              <w:t xml:space="preserve"> </w:t>
            </w:r>
            <w:r w:rsidR="00EB2D9A">
              <w:rPr>
                <w:lang w:val="ro-RO"/>
              </w:rPr>
              <w:t>..................</w:t>
            </w:r>
            <w:r w:rsidR="000F2D4D" w:rsidRPr="00454B1D">
              <w:rPr>
                <w:vertAlign w:val="superscript"/>
                <w:lang w:val="ro-RO"/>
              </w:rPr>
              <w:t>1)</w:t>
            </w:r>
          </w:p>
        </w:tc>
        <w:tc>
          <w:tcPr>
            <w:tcW w:w="6804" w:type="dxa"/>
          </w:tcPr>
          <w:p w:rsidR="00F90E76"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0B21AD" w:rsidRPr="00454B1D">
        <w:tc>
          <w:tcPr>
            <w:tcW w:w="3402" w:type="dxa"/>
          </w:tcPr>
          <w:p w:rsidR="000B21AD" w:rsidRPr="00454B1D" w:rsidRDefault="000B21AD" w:rsidP="00CF291A">
            <w:pPr>
              <w:ind w:left="34"/>
              <w:rPr>
                <w:vertAlign w:val="superscript"/>
                <w:lang w:val="ro-RO"/>
              </w:rPr>
            </w:pPr>
            <w:r w:rsidRPr="00454B1D">
              <w:t>1.5</w:t>
            </w:r>
            <w:r w:rsidRPr="00454B1D">
              <w:rPr>
                <w:b/>
              </w:rPr>
              <w:t xml:space="preserve"> </w:t>
            </w:r>
            <w:r w:rsidRPr="00454B1D">
              <w:rPr>
                <w:lang w:val="ro-RO"/>
              </w:rPr>
              <w:t>Ciclul de studii</w:t>
            </w:r>
            <w:r w:rsidR="000F2D4D">
              <w:rPr>
                <w:vertAlign w:val="superscript"/>
                <w:lang w:val="ro-RO"/>
              </w:rPr>
              <w:t>2</w:t>
            </w:r>
            <w:r w:rsidR="00CF291A" w:rsidRPr="00454B1D">
              <w:rPr>
                <w:vertAlign w:val="superscript"/>
                <w:lang w:val="ro-RO"/>
              </w:rPr>
              <w:t>)</w:t>
            </w:r>
          </w:p>
        </w:tc>
        <w:tc>
          <w:tcPr>
            <w:tcW w:w="6804" w:type="dxa"/>
          </w:tcPr>
          <w:p w:rsidR="000B21AD" w:rsidRPr="00586036" w:rsidRDefault="00586036" w:rsidP="00F90E76">
            <w:pPr>
              <w:pStyle w:val="Heading1"/>
              <w:numPr>
                <w:ilvl w:val="0"/>
                <w:numId w:val="0"/>
              </w:numPr>
              <w:ind w:left="176"/>
              <w:jc w:val="left"/>
              <w:rPr>
                <w:b w:val="0"/>
                <w:sz w:val="20"/>
                <w:lang w:val="ro-RO"/>
              </w:rPr>
            </w:pPr>
            <w:r w:rsidRPr="00586036">
              <w:rPr>
                <w:b w:val="0"/>
                <w:sz w:val="20"/>
                <w:lang w:val="ro-RO"/>
              </w:rPr>
              <w:t>Licenţă</w:t>
            </w:r>
          </w:p>
        </w:tc>
      </w:tr>
      <w:tr w:rsidR="00F90E76" w:rsidRPr="00454B1D" w:rsidTr="00944024">
        <w:trPr>
          <w:trHeight w:val="106"/>
        </w:trPr>
        <w:tc>
          <w:tcPr>
            <w:tcW w:w="3402" w:type="dxa"/>
          </w:tcPr>
          <w:p w:rsidR="00F90E76" w:rsidRPr="00454B1D" w:rsidRDefault="000B21AD"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F90E76" w:rsidRPr="00944024" w:rsidRDefault="00CE5E2C"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r w:rsidR="00FD12AD">
              <w:rPr>
                <w:rFonts w:ascii="Arial" w:hAnsi="Arial" w:cs="Arial"/>
                <w:b w:val="0"/>
                <w:sz w:val="20"/>
                <w:lang w:val="ro-RO"/>
              </w:rPr>
              <w:t xml:space="preserve"> secţia engleză</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567"/>
        <w:gridCol w:w="851"/>
        <w:gridCol w:w="992"/>
        <w:gridCol w:w="1275"/>
        <w:gridCol w:w="1558"/>
        <w:gridCol w:w="852"/>
      </w:tblGrid>
      <w:tr w:rsidR="00617D44" w:rsidRPr="00531A6B" w:rsidTr="00AE64FD">
        <w:tc>
          <w:tcPr>
            <w:tcW w:w="2410" w:type="dxa"/>
            <w:gridSpan w:val="3"/>
          </w:tcPr>
          <w:p w:rsidR="00617D44" w:rsidRPr="00531A6B" w:rsidRDefault="00617D44"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617D44" w:rsidRPr="00531A6B" w:rsidRDefault="00CE5E2C" w:rsidP="00AE64FD">
            <w:pPr>
              <w:rPr>
                <w:b/>
                <w:lang w:val="ro-RO"/>
              </w:rPr>
            </w:pPr>
            <w:r>
              <w:rPr>
                <w:b/>
                <w:lang w:val="ro-RO"/>
              </w:rPr>
              <w:t>BIOFIZICĂ MEDICALĂ</w:t>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2.2 Titularul activităţilor de curs</w:t>
            </w:r>
          </w:p>
        </w:tc>
        <w:tc>
          <w:tcPr>
            <w:tcW w:w="5528" w:type="dxa"/>
            <w:gridSpan w:val="5"/>
          </w:tcPr>
          <w:p w:rsidR="00617D44" w:rsidRPr="00531A6B" w:rsidRDefault="00FD12AD" w:rsidP="00FD12AD">
            <w:pPr>
              <w:rPr>
                <w:lang w:val="ro-RO"/>
              </w:rPr>
            </w:pPr>
            <w:r>
              <w:rPr>
                <w:lang w:val="ro-RO"/>
              </w:rPr>
              <w:t>Prof</w:t>
            </w:r>
            <w:r w:rsidR="0010035A">
              <w:rPr>
                <w:lang w:val="ro-RO"/>
              </w:rPr>
              <w:t xml:space="preserve">. dr. Neagu </w:t>
            </w:r>
            <w:r>
              <w:rPr>
                <w:lang w:val="ro-RO"/>
              </w:rPr>
              <w:t>Adrian</w:t>
            </w:r>
          </w:p>
        </w:tc>
      </w:tr>
      <w:tr w:rsidR="00617D44" w:rsidRPr="00531A6B" w:rsidTr="00AE64FD">
        <w:tc>
          <w:tcPr>
            <w:tcW w:w="4678" w:type="dxa"/>
            <w:gridSpan w:val="6"/>
          </w:tcPr>
          <w:p w:rsidR="00617D44" w:rsidRPr="00531A6B" w:rsidRDefault="00617D44"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10035A" w:rsidRDefault="00FD12AD" w:rsidP="00AE64FD">
            <w:pPr>
              <w:rPr>
                <w:lang w:val="ro-RO"/>
              </w:rPr>
            </w:pPr>
            <w:r>
              <w:rPr>
                <w:lang w:val="ro-RO"/>
              </w:rPr>
              <w:t>Asist. d</w:t>
            </w:r>
            <w:r w:rsidR="0010035A">
              <w:rPr>
                <w:lang w:val="ro-RO"/>
              </w:rPr>
              <w:t xml:space="preserve">r. </w:t>
            </w:r>
            <w:r>
              <w:rPr>
                <w:lang w:val="ro-RO"/>
              </w:rPr>
              <w:t>Horhat Raluca</w:t>
            </w:r>
          </w:p>
          <w:p w:rsidR="0010035A" w:rsidRPr="00531A6B" w:rsidRDefault="002660FB" w:rsidP="002660FB">
            <w:pPr>
              <w:rPr>
                <w:lang w:val="ro-RO"/>
              </w:rPr>
            </w:pPr>
            <w:r>
              <w:rPr>
                <w:lang w:val="ro-RO"/>
              </w:rPr>
              <w:t>Asist. Dr. Arjoca Stelian</w:t>
            </w:r>
          </w:p>
        </w:tc>
      </w:tr>
      <w:tr w:rsidR="00617D44" w:rsidRPr="00531A6B" w:rsidTr="00AE64FD">
        <w:trPr>
          <w:trHeight w:val="345"/>
        </w:trPr>
        <w:tc>
          <w:tcPr>
            <w:tcW w:w="1843" w:type="dxa"/>
            <w:vMerge w:val="restart"/>
          </w:tcPr>
          <w:p w:rsidR="00617D44" w:rsidRPr="00531A6B" w:rsidRDefault="00617D44" w:rsidP="00AE64FD">
            <w:pPr>
              <w:ind w:left="34"/>
              <w:rPr>
                <w:lang w:val="ro-RO"/>
              </w:rPr>
            </w:pPr>
            <w:r w:rsidRPr="00531A6B">
              <w:rPr>
                <w:lang w:val="ro-RO"/>
              </w:rPr>
              <w:t>2.4 Anul de studiu</w:t>
            </w:r>
          </w:p>
        </w:tc>
        <w:tc>
          <w:tcPr>
            <w:tcW w:w="425" w:type="dxa"/>
            <w:vMerge w:val="restart"/>
          </w:tcPr>
          <w:p w:rsidR="00617D44" w:rsidRPr="00531A6B" w:rsidRDefault="00CE5E2C" w:rsidP="00AE64FD">
            <w:pPr>
              <w:rPr>
                <w:b/>
                <w:lang w:val="ro-RO"/>
              </w:rPr>
            </w:pPr>
            <w:r>
              <w:rPr>
                <w:b/>
                <w:lang w:val="ro-RO"/>
              </w:rPr>
              <w:t>I</w:t>
            </w:r>
          </w:p>
        </w:tc>
        <w:tc>
          <w:tcPr>
            <w:tcW w:w="1417" w:type="dxa"/>
            <w:gridSpan w:val="2"/>
            <w:vMerge w:val="restart"/>
          </w:tcPr>
          <w:p w:rsidR="00617D44" w:rsidRPr="00531A6B" w:rsidRDefault="00617D44" w:rsidP="00AE64FD">
            <w:pPr>
              <w:rPr>
                <w:lang w:val="ro-RO"/>
              </w:rPr>
            </w:pPr>
            <w:r w:rsidRPr="00531A6B">
              <w:rPr>
                <w:lang w:val="ro-RO"/>
              </w:rPr>
              <w:t>2.5 Semestrul</w:t>
            </w:r>
          </w:p>
        </w:tc>
        <w:tc>
          <w:tcPr>
            <w:tcW w:w="426" w:type="dxa"/>
            <w:vMerge w:val="restart"/>
          </w:tcPr>
          <w:p w:rsidR="00617D44" w:rsidRPr="00531A6B" w:rsidRDefault="00CE5E2C" w:rsidP="00AE64FD">
            <w:pPr>
              <w:rPr>
                <w:b/>
                <w:lang w:val="ro-RO"/>
              </w:rPr>
            </w:pPr>
            <w:r>
              <w:rPr>
                <w:b/>
                <w:lang w:val="ro-RO"/>
              </w:rPr>
              <w:t>I</w:t>
            </w:r>
          </w:p>
        </w:tc>
        <w:tc>
          <w:tcPr>
            <w:tcW w:w="1418" w:type="dxa"/>
            <w:gridSpan w:val="2"/>
            <w:vMerge w:val="restart"/>
          </w:tcPr>
          <w:p w:rsidR="00617D44" w:rsidRPr="00531A6B" w:rsidRDefault="00617D44" w:rsidP="00AE64FD">
            <w:pPr>
              <w:rPr>
                <w:lang w:val="ro-RO"/>
              </w:rPr>
            </w:pPr>
            <w:r w:rsidRPr="00531A6B">
              <w:rPr>
                <w:lang w:val="ro-RO"/>
              </w:rPr>
              <w:t>2.6 Tipul de evaluare</w:t>
            </w:r>
          </w:p>
        </w:tc>
        <w:tc>
          <w:tcPr>
            <w:tcW w:w="992" w:type="dxa"/>
            <w:vMerge w:val="restart"/>
          </w:tcPr>
          <w:p w:rsidR="00617D44" w:rsidRPr="00531A6B" w:rsidRDefault="00617D44" w:rsidP="00AE64FD">
            <w:pPr>
              <w:rPr>
                <w:b/>
                <w:lang w:val="ro-RO"/>
              </w:rPr>
            </w:pPr>
            <w:r w:rsidRPr="00531A6B">
              <w:rPr>
                <w:b/>
                <w:lang w:val="ro-RO"/>
              </w:rPr>
              <w:t xml:space="preserve"> </w:t>
            </w:r>
            <w:r w:rsidR="00CE5E2C">
              <w:rPr>
                <w:b/>
                <w:lang w:val="ro-RO"/>
              </w:rPr>
              <w:t>Examen</w:t>
            </w:r>
          </w:p>
        </w:tc>
        <w:tc>
          <w:tcPr>
            <w:tcW w:w="1275" w:type="dxa"/>
            <w:vMerge w:val="restart"/>
          </w:tcPr>
          <w:p w:rsidR="00617D44" w:rsidRPr="00531A6B" w:rsidRDefault="00617D44" w:rsidP="00AE64FD">
            <w:pPr>
              <w:rPr>
                <w:vertAlign w:val="superscript"/>
                <w:lang w:val="ro-RO"/>
              </w:rPr>
            </w:pPr>
            <w:r w:rsidRPr="00531A6B">
              <w:rPr>
                <w:lang w:val="ro-RO"/>
              </w:rPr>
              <w:t>2.7 Regimul disciplinei</w:t>
            </w:r>
          </w:p>
        </w:tc>
        <w:tc>
          <w:tcPr>
            <w:tcW w:w="1558" w:type="dxa"/>
          </w:tcPr>
          <w:p w:rsidR="00617D44" w:rsidRPr="00531A6B" w:rsidRDefault="00617D44" w:rsidP="00AE64FD">
            <w:pPr>
              <w:rPr>
                <w:vertAlign w:val="superscript"/>
                <w:lang w:val="ro-RO"/>
              </w:rPr>
            </w:pPr>
            <w:r w:rsidRPr="00531A6B">
              <w:rPr>
                <w:lang w:val="ro-RO"/>
              </w:rPr>
              <w:t>Conţinut</w:t>
            </w:r>
            <w:r w:rsidRPr="00531A6B">
              <w:rPr>
                <w:vertAlign w:val="superscript"/>
                <w:lang w:val="ro-RO"/>
              </w:rPr>
              <w:t>3)</w:t>
            </w:r>
          </w:p>
        </w:tc>
        <w:tc>
          <w:tcPr>
            <w:tcW w:w="852" w:type="dxa"/>
          </w:tcPr>
          <w:p w:rsidR="00617D44" w:rsidRPr="00531A6B" w:rsidRDefault="00CE5E2C" w:rsidP="00AE64FD">
            <w:pPr>
              <w:jc w:val="center"/>
              <w:rPr>
                <w:b/>
                <w:lang w:val="ro-RO"/>
              </w:rPr>
            </w:pPr>
            <w:r>
              <w:rPr>
                <w:b/>
                <w:lang w:val="ro-RO"/>
              </w:rPr>
              <w:t>DF</w:t>
            </w:r>
          </w:p>
        </w:tc>
      </w:tr>
      <w:tr w:rsidR="00617D44" w:rsidRPr="00531A6B" w:rsidTr="00AE64FD">
        <w:trPr>
          <w:trHeight w:val="345"/>
        </w:trPr>
        <w:tc>
          <w:tcPr>
            <w:tcW w:w="1843" w:type="dxa"/>
            <w:vMerge/>
          </w:tcPr>
          <w:p w:rsidR="00617D44" w:rsidRPr="00531A6B" w:rsidRDefault="00617D44" w:rsidP="00AE64FD">
            <w:pPr>
              <w:ind w:left="318"/>
              <w:rPr>
                <w:lang w:val="ro-RO"/>
              </w:rPr>
            </w:pPr>
          </w:p>
        </w:tc>
        <w:tc>
          <w:tcPr>
            <w:tcW w:w="425" w:type="dxa"/>
            <w:vMerge/>
          </w:tcPr>
          <w:p w:rsidR="00617D44" w:rsidRPr="00531A6B" w:rsidRDefault="00617D44" w:rsidP="00AE64FD">
            <w:pPr>
              <w:rPr>
                <w:lang w:val="ro-RO"/>
              </w:rPr>
            </w:pPr>
          </w:p>
        </w:tc>
        <w:tc>
          <w:tcPr>
            <w:tcW w:w="1417" w:type="dxa"/>
            <w:gridSpan w:val="2"/>
            <w:vMerge/>
          </w:tcPr>
          <w:p w:rsidR="00617D44" w:rsidRPr="00531A6B" w:rsidRDefault="00617D44" w:rsidP="00AE64FD">
            <w:pPr>
              <w:rPr>
                <w:lang w:val="ro-RO"/>
              </w:rPr>
            </w:pPr>
          </w:p>
        </w:tc>
        <w:tc>
          <w:tcPr>
            <w:tcW w:w="426" w:type="dxa"/>
            <w:vMerge/>
          </w:tcPr>
          <w:p w:rsidR="00617D44" w:rsidRPr="00531A6B" w:rsidRDefault="00617D44" w:rsidP="00AE64FD">
            <w:pPr>
              <w:rPr>
                <w:lang w:val="ro-RO"/>
              </w:rPr>
            </w:pPr>
          </w:p>
        </w:tc>
        <w:tc>
          <w:tcPr>
            <w:tcW w:w="1418" w:type="dxa"/>
            <w:gridSpan w:val="2"/>
            <w:vMerge/>
          </w:tcPr>
          <w:p w:rsidR="00617D44" w:rsidRPr="00531A6B" w:rsidRDefault="00617D44" w:rsidP="00AE64FD">
            <w:pPr>
              <w:rPr>
                <w:lang w:val="ro-RO"/>
              </w:rPr>
            </w:pPr>
          </w:p>
        </w:tc>
        <w:tc>
          <w:tcPr>
            <w:tcW w:w="992" w:type="dxa"/>
            <w:vMerge/>
          </w:tcPr>
          <w:p w:rsidR="00617D44" w:rsidRPr="00531A6B" w:rsidRDefault="00617D44" w:rsidP="00AE64FD">
            <w:pPr>
              <w:rPr>
                <w:lang w:val="ro-RO"/>
              </w:rPr>
            </w:pPr>
          </w:p>
        </w:tc>
        <w:tc>
          <w:tcPr>
            <w:tcW w:w="1275" w:type="dxa"/>
            <w:vMerge/>
          </w:tcPr>
          <w:p w:rsidR="00617D44" w:rsidRPr="00531A6B" w:rsidRDefault="00617D44" w:rsidP="00AE64FD">
            <w:pPr>
              <w:rPr>
                <w:lang w:val="ro-RO"/>
              </w:rPr>
            </w:pPr>
          </w:p>
        </w:tc>
        <w:tc>
          <w:tcPr>
            <w:tcW w:w="1558" w:type="dxa"/>
          </w:tcPr>
          <w:p w:rsidR="00617D44" w:rsidRPr="00531A6B" w:rsidRDefault="00617D44"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617D44" w:rsidRPr="00531A6B" w:rsidRDefault="00CE5E2C" w:rsidP="00AE64FD">
            <w:pPr>
              <w:jc w:val="center"/>
              <w:rPr>
                <w:b/>
                <w:lang w:val="ro-RO"/>
              </w:rPr>
            </w:pPr>
            <w:r>
              <w:rPr>
                <w:b/>
                <w:lang w:val="ro-RO"/>
              </w:rPr>
              <w:t>DI</w:t>
            </w:r>
          </w:p>
        </w:tc>
      </w:tr>
    </w:tbl>
    <w:p w:rsidR="00617D44" w:rsidRPr="00531A6B" w:rsidRDefault="00617D44" w:rsidP="00617D44">
      <w:pPr>
        <w:pStyle w:val="BodyText2"/>
        <w:jc w:val="left"/>
        <w:rPr>
          <w:b/>
          <w:sz w:val="20"/>
        </w:rPr>
      </w:pPr>
    </w:p>
    <w:p w:rsidR="00617D44" w:rsidRPr="00531A6B" w:rsidRDefault="00617D44"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sidR="00EB082F">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70"/>
        <w:gridCol w:w="712"/>
        <w:gridCol w:w="1838"/>
        <w:gridCol w:w="709"/>
        <w:gridCol w:w="2685"/>
        <w:gridCol w:w="858"/>
      </w:tblGrid>
      <w:tr w:rsidR="00617D44" w:rsidRPr="00531A6B" w:rsidTr="00024A14">
        <w:trPr>
          <w:trHeight w:val="248"/>
        </w:trPr>
        <w:tc>
          <w:tcPr>
            <w:tcW w:w="3400" w:type="dxa"/>
            <w:gridSpan w:val="2"/>
            <w:tcBorders>
              <w:bottom w:val="single" w:sz="4" w:space="0" w:color="auto"/>
            </w:tcBorders>
          </w:tcPr>
          <w:p w:rsidR="00617D44" w:rsidRPr="00531A6B" w:rsidRDefault="00617D44" w:rsidP="00AE64FD">
            <w:pPr>
              <w:pStyle w:val="Heading2"/>
              <w:numPr>
                <w:ilvl w:val="0"/>
                <w:numId w:val="0"/>
              </w:numPr>
              <w:rPr>
                <w:b w:val="0"/>
                <w:sz w:val="20"/>
              </w:rPr>
            </w:pPr>
            <w:r w:rsidRPr="00531A6B">
              <w:rPr>
                <w:b w:val="0"/>
                <w:sz w:val="20"/>
              </w:rPr>
              <w:t>3.1 Număr de ore pe săptămână</w:t>
            </w:r>
          </w:p>
        </w:tc>
        <w:tc>
          <w:tcPr>
            <w:tcW w:w="712" w:type="dxa"/>
            <w:tcBorders>
              <w:bottom w:val="single" w:sz="4" w:space="0" w:color="auto"/>
            </w:tcBorders>
          </w:tcPr>
          <w:p w:rsidR="00617D44" w:rsidRPr="00531A6B" w:rsidRDefault="00CE5E2C" w:rsidP="00AE64FD">
            <w:pPr>
              <w:jc w:val="center"/>
              <w:rPr>
                <w:lang w:val="ro-RO"/>
              </w:rPr>
            </w:pPr>
            <w:r>
              <w:rPr>
                <w:lang w:val="ro-RO"/>
              </w:rPr>
              <w:t>4</w:t>
            </w:r>
          </w:p>
        </w:tc>
        <w:tc>
          <w:tcPr>
            <w:tcW w:w="1838" w:type="dxa"/>
            <w:tcBorders>
              <w:bottom w:val="single" w:sz="4" w:space="0" w:color="auto"/>
            </w:tcBorders>
          </w:tcPr>
          <w:p w:rsidR="00617D44" w:rsidRPr="00531A6B" w:rsidRDefault="00617D44" w:rsidP="00AE64FD">
            <w:pPr>
              <w:rPr>
                <w:lang w:val="ro-RO"/>
              </w:rPr>
            </w:pPr>
            <w:r w:rsidRPr="00531A6B">
              <w:rPr>
                <w:lang w:val="ro-RO"/>
              </w:rPr>
              <w:t>3.2 din care: curs</w:t>
            </w:r>
          </w:p>
        </w:tc>
        <w:tc>
          <w:tcPr>
            <w:tcW w:w="709" w:type="dxa"/>
            <w:tcBorders>
              <w:bottom w:val="single" w:sz="4" w:space="0" w:color="auto"/>
            </w:tcBorders>
          </w:tcPr>
          <w:p w:rsidR="00617D44" w:rsidRPr="00531A6B" w:rsidRDefault="00CE5E2C" w:rsidP="00AE64FD">
            <w:pPr>
              <w:jc w:val="center"/>
              <w:rPr>
                <w:b/>
                <w:lang w:val="ro-RO"/>
              </w:rPr>
            </w:pPr>
            <w:r>
              <w:rPr>
                <w:b/>
                <w:lang w:val="ro-RO"/>
              </w:rPr>
              <w:t>2</w:t>
            </w:r>
          </w:p>
        </w:tc>
        <w:tc>
          <w:tcPr>
            <w:tcW w:w="2685" w:type="dxa"/>
            <w:tcBorders>
              <w:bottom w:val="single" w:sz="4" w:space="0" w:color="auto"/>
            </w:tcBorders>
            <w:shd w:val="clear" w:color="auto" w:fill="auto"/>
          </w:tcPr>
          <w:p w:rsidR="00617D44" w:rsidRPr="00531A6B" w:rsidRDefault="00617D44" w:rsidP="00AE64FD">
            <w:pPr>
              <w:rPr>
                <w:lang w:val="ro-RO"/>
              </w:rPr>
            </w:pPr>
            <w:r w:rsidRPr="00531A6B">
              <w:rPr>
                <w:lang w:val="ro-RO"/>
              </w:rPr>
              <w:t>3.3</w:t>
            </w:r>
            <w:r>
              <w:rPr>
                <w:lang w:val="ro-RO"/>
              </w:rPr>
              <w:t xml:space="preserve"> </w:t>
            </w:r>
            <w:r w:rsidRPr="00531A6B">
              <w:rPr>
                <w:lang w:val="ro-RO"/>
              </w:rPr>
              <w:t>laborator</w:t>
            </w:r>
          </w:p>
        </w:tc>
        <w:tc>
          <w:tcPr>
            <w:tcW w:w="858" w:type="dxa"/>
            <w:tcBorders>
              <w:bottom w:val="single" w:sz="4" w:space="0" w:color="auto"/>
            </w:tcBorders>
            <w:shd w:val="clear" w:color="auto" w:fill="auto"/>
          </w:tcPr>
          <w:p w:rsidR="00617D44" w:rsidRPr="00531A6B" w:rsidRDefault="00CE5E2C" w:rsidP="002C33F6">
            <w:pPr>
              <w:jc w:val="center"/>
              <w:rPr>
                <w:b/>
                <w:lang w:val="ro-RO"/>
              </w:rPr>
            </w:pPr>
            <w:r>
              <w:rPr>
                <w:b/>
                <w:lang w:val="ro-RO"/>
              </w:rPr>
              <w:t>2</w:t>
            </w:r>
          </w:p>
        </w:tc>
      </w:tr>
      <w:tr w:rsidR="00617D44" w:rsidRPr="00531A6B" w:rsidTr="00024A14">
        <w:trPr>
          <w:trHeight w:val="247"/>
        </w:trPr>
        <w:tc>
          <w:tcPr>
            <w:tcW w:w="3400" w:type="dxa"/>
            <w:gridSpan w:val="2"/>
            <w:shd w:val="clear" w:color="auto" w:fill="auto"/>
          </w:tcPr>
          <w:p w:rsidR="00617D44" w:rsidRPr="00531A6B" w:rsidRDefault="00617D44" w:rsidP="00AE64FD">
            <w:pPr>
              <w:pStyle w:val="Heading2"/>
              <w:numPr>
                <w:ilvl w:val="0"/>
                <w:numId w:val="0"/>
              </w:numPr>
              <w:rPr>
                <w:b w:val="0"/>
                <w:sz w:val="20"/>
              </w:rPr>
            </w:pPr>
            <w:r w:rsidRPr="00531A6B">
              <w:rPr>
                <w:b w:val="0"/>
                <w:sz w:val="20"/>
              </w:rPr>
              <w:t>3.4 Total ore din planul de învăţământ</w:t>
            </w:r>
          </w:p>
        </w:tc>
        <w:tc>
          <w:tcPr>
            <w:tcW w:w="712" w:type="dxa"/>
            <w:shd w:val="clear" w:color="auto" w:fill="auto"/>
          </w:tcPr>
          <w:p w:rsidR="00617D44" w:rsidRPr="00531A6B" w:rsidRDefault="00CE5E2C" w:rsidP="00AE64FD">
            <w:pPr>
              <w:pStyle w:val="Heading2"/>
              <w:numPr>
                <w:ilvl w:val="0"/>
                <w:numId w:val="0"/>
              </w:numPr>
              <w:jc w:val="center"/>
              <w:rPr>
                <w:sz w:val="20"/>
              </w:rPr>
            </w:pPr>
            <w:r>
              <w:rPr>
                <w:sz w:val="20"/>
              </w:rPr>
              <w:t>56</w:t>
            </w:r>
          </w:p>
        </w:tc>
        <w:tc>
          <w:tcPr>
            <w:tcW w:w="1838" w:type="dxa"/>
            <w:shd w:val="clear" w:color="auto" w:fill="auto"/>
          </w:tcPr>
          <w:p w:rsidR="00617D44" w:rsidRPr="00531A6B" w:rsidRDefault="00617D44" w:rsidP="00AE64FD">
            <w:pPr>
              <w:pStyle w:val="Heading2"/>
              <w:numPr>
                <w:ilvl w:val="0"/>
                <w:numId w:val="0"/>
              </w:numPr>
              <w:rPr>
                <w:b w:val="0"/>
                <w:sz w:val="20"/>
              </w:rPr>
            </w:pPr>
            <w:r w:rsidRPr="00531A6B">
              <w:rPr>
                <w:b w:val="0"/>
                <w:sz w:val="20"/>
              </w:rPr>
              <w:t>3.5 din care: curs</w:t>
            </w:r>
          </w:p>
        </w:tc>
        <w:tc>
          <w:tcPr>
            <w:tcW w:w="709" w:type="dxa"/>
            <w:shd w:val="clear" w:color="auto" w:fill="auto"/>
          </w:tcPr>
          <w:p w:rsidR="00617D44" w:rsidRPr="00531A6B" w:rsidRDefault="00CE5E2C" w:rsidP="00AE64FD">
            <w:pPr>
              <w:pStyle w:val="Heading2"/>
              <w:numPr>
                <w:ilvl w:val="0"/>
                <w:numId w:val="0"/>
              </w:numPr>
              <w:jc w:val="center"/>
              <w:rPr>
                <w:sz w:val="20"/>
              </w:rPr>
            </w:pPr>
            <w:r>
              <w:rPr>
                <w:sz w:val="20"/>
              </w:rPr>
              <w:t>28</w:t>
            </w:r>
          </w:p>
        </w:tc>
        <w:tc>
          <w:tcPr>
            <w:tcW w:w="2685" w:type="dxa"/>
            <w:shd w:val="clear" w:color="auto" w:fill="auto"/>
          </w:tcPr>
          <w:p w:rsidR="00617D44" w:rsidRPr="00531A6B" w:rsidRDefault="00617D44"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shd w:val="clear" w:color="auto" w:fill="auto"/>
          </w:tcPr>
          <w:p w:rsidR="00617D44" w:rsidRPr="00531A6B" w:rsidRDefault="00CE5E2C" w:rsidP="002C33F6">
            <w:pPr>
              <w:pStyle w:val="Heading2"/>
              <w:numPr>
                <w:ilvl w:val="0"/>
                <w:numId w:val="0"/>
              </w:numPr>
              <w:jc w:val="center"/>
              <w:rPr>
                <w:sz w:val="20"/>
              </w:rPr>
            </w:pPr>
            <w:r>
              <w:rPr>
                <w:sz w:val="20"/>
              </w:rPr>
              <w:t>28</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Distribuţia fondului de timp</w:t>
            </w:r>
          </w:p>
        </w:tc>
        <w:tc>
          <w:tcPr>
            <w:tcW w:w="858" w:type="dxa"/>
            <w:shd w:val="clear" w:color="auto" w:fill="auto"/>
          </w:tcPr>
          <w:p w:rsidR="00617D44" w:rsidRPr="00531A6B" w:rsidRDefault="00617D44" w:rsidP="002C33F6">
            <w:pPr>
              <w:pStyle w:val="Heading2"/>
              <w:numPr>
                <w:ilvl w:val="0"/>
                <w:numId w:val="0"/>
              </w:numPr>
              <w:jc w:val="center"/>
              <w:rPr>
                <w:b w:val="0"/>
                <w:sz w:val="20"/>
              </w:rPr>
            </w:pPr>
            <w:r>
              <w:rPr>
                <w:b w:val="0"/>
                <w:sz w:val="20"/>
              </w:rPr>
              <w:t>ore</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Studiul după manual, suport de curs, bibliografie şi notiţe</w:t>
            </w:r>
          </w:p>
        </w:tc>
        <w:tc>
          <w:tcPr>
            <w:tcW w:w="858" w:type="dxa"/>
            <w:shd w:val="clear" w:color="auto" w:fill="auto"/>
          </w:tcPr>
          <w:p w:rsidR="00617D44" w:rsidRPr="00531A6B" w:rsidRDefault="007F7926" w:rsidP="002C33F6">
            <w:pPr>
              <w:pStyle w:val="Heading2"/>
              <w:numPr>
                <w:ilvl w:val="0"/>
                <w:numId w:val="0"/>
              </w:numPr>
              <w:jc w:val="center"/>
              <w:rPr>
                <w:b w:val="0"/>
                <w:sz w:val="20"/>
              </w:rPr>
            </w:pPr>
            <w:r>
              <w:rPr>
                <w:b w:val="0"/>
                <w:sz w:val="20"/>
              </w:rPr>
              <w:t>39</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shd w:val="clear" w:color="auto" w:fill="auto"/>
          </w:tcPr>
          <w:p w:rsidR="00617D44" w:rsidRPr="00531A6B" w:rsidRDefault="007F7926" w:rsidP="002C33F6">
            <w:pPr>
              <w:pStyle w:val="Heading2"/>
              <w:numPr>
                <w:ilvl w:val="0"/>
                <w:numId w:val="0"/>
              </w:numPr>
              <w:jc w:val="center"/>
              <w:rPr>
                <w:b w:val="0"/>
                <w:sz w:val="20"/>
              </w:rPr>
            </w:pPr>
            <w:r>
              <w:rPr>
                <w:b w:val="0"/>
                <w:sz w:val="20"/>
              </w:rPr>
              <w:t>14</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shd w:val="clear" w:color="auto" w:fill="auto"/>
          </w:tcPr>
          <w:p w:rsidR="00617D44" w:rsidRPr="00531A6B" w:rsidRDefault="007F7926" w:rsidP="002C33F6">
            <w:pPr>
              <w:pStyle w:val="Heading2"/>
              <w:numPr>
                <w:ilvl w:val="0"/>
                <w:numId w:val="0"/>
              </w:numPr>
              <w:jc w:val="center"/>
              <w:rPr>
                <w:b w:val="0"/>
                <w:sz w:val="20"/>
              </w:rPr>
            </w:pPr>
            <w:r>
              <w:rPr>
                <w:b w:val="0"/>
                <w:sz w:val="20"/>
              </w:rPr>
              <w:t>7</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Tutoriat</w:t>
            </w:r>
          </w:p>
        </w:tc>
        <w:tc>
          <w:tcPr>
            <w:tcW w:w="858" w:type="dxa"/>
            <w:shd w:val="clear" w:color="auto" w:fill="auto"/>
          </w:tcPr>
          <w:p w:rsidR="00617D44" w:rsidRPr="00531A6B" w:rsidRDefault="00617D44" w:rsidP="002C33F6">
            <w:pPr>
              <w:pStyle w:val="Heading2"/>
              <w:numPr>
                <w:ilvl w:val="0"/>
                <w:numId w:val="0"/>
              </w:numPr>
              <w:jc w:val="center"/>
              <w:rPr>
                <w:b w:val="0"/>
                <w:sz w:val="20"/>
              </w:rPr>
            </w:pP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shd w:val="clear" w:color="auto" w:fill="auto"/>
          </w:tcPr>
          <w:p w:rsidR="00617D44" w:rsidRPr="00531A6B" w:rsidRDefault="007F7926" w:rsidP="002C33F6">
            <w:pPr>
              <w:pStyle w:val="Heading2"/>
              <w:numPr>
                <w:ilvl w:val="0"/>
                <w:numId w:val="0"/>
              </w:numPr>
              <w:jc w:val="center"/>
              <w:rPr>
                <w:b w:val="0"/>
                <w:sz w:val="20"/>
              </w:rPr>
            </w:pPr>
            <w:r>
              <w:rPr>
                <w:b w:val="0"/>
                <w:sz w:val="20"/>
              </w:rPr>
              <w:t>4</w:t>
            </w:r>
          </w:p>
        </w:tc>
      </w:tr>
      <w:tr w:rsidR="00617D44" w:rsidRPr="00531A6B" w:rsidTr="00024A14">
        <w:trPr>
          <w:trHeight w:val="247"/>
        </w:trPr>
        <w:tc>
          <w:tcPr>
            <w:tcW w:w="9344" w:type="dxa"/>
            <w:gridSpan w:val="6"/>
          </w:tcPr>
          <w:p w:rsidR="00617D44" w:rsidRPr="00531A6B" w:rsidRDefault="00617D44" w:rsidP="00AE64FD">
            <w:pPr>
              <w:pStyle w:val="Heading2"/>
              <w:numPr>
                <w:ilvl w:val="0"/>
                <w:numId w:val="0"/>
              </w:numPr>
              <w:rPr>
                <w:b w:val="0"/>
                <w:sz w:val="20"/>
              </w:rPr>
            </w:pPr>
            <w:r w:rsidRPr="00531A6B">
              <w:rPr>
                <w:b w:val="0"/>
                <w:sz w:val="20"/>
              </w:rPr>
              <w:t>Alte activităţi</w:t>
            </w:r>
          </w:p>
        </w:tc>
        <w:tc>
          <w:tcPr>
            <w:tcW w:w="858" w:type="dxa"/>
            <w:shd w:val="clear" w:color="auto" w:fill="auto"/>
          </w:tcPr>
          <w:p w:rsidR="00617D44" w:rsidRPr="00531A6B" w:rsidRDefault="00617D44" w:rsidP="002C33F6">
            <w:pPr>
              <w:pStyle w:val="Heading2"/>
              <w:numPr>
                <w:ilvl w:val="0"/>
                <w:numId w:val="0"/>
              </w:numPr>
              <w:jc w:val="center"/>
              <w:rPr>
                <w:b w:val="0"/>
                <w:sz w:val="20"/>
              </w:rPr>
            </w:pPr>
          </w:p>
        </w:tc>
      </w:tr>
      <w:tr w:rsidR="00617D44" w:rsidRPr="00531A6B" w:rsidTr="00C83084">
        <w:trPr>
          <w:gridAfter w:val="4"/>
          <w:wAfter w:w="6090" w:type="dxa"/>
          <w:trHeight w:val="247"/>
        </w:trPr>
        <w:tc>
          <w:tcPr>
            <w:tcW w:w="3330" w:type="dxa"/>
            <w:shd w:val="clear" w:color="auto" w:fill="auto"/>
          </w:tcPr>
          <w:p w:rsidR="00617D44" w:rsidRPr="00531A6B" w:rsidRDefault="00617D44" w:rsidP="00AE64FD">
            <w:pPr>
              <w:pStyle w:val="Heading2"/>
              <w:numPr>
                <w:ilvl w:val="0"/>
                <w:numId w:val="0"/>
              </w:numPr>
              <w:rPr>
                <w:sz w:val="20"/>
              </w:rPr>
            </w:pPr>
            <w:r w:rsidRPr="00531A6B">
              <w:rPr>
                <w:sz w:val="20"/>
              </w:rPr>
              <w:t>3.7 Total ore studiu individual</w:t>
            </w:r>
          </w:p>
        </w:tc>
        <w:tc>
          <w:tcPr>
            <w:tcW w:w="782" w:type="dxa"/>
            <w:gridSpan w:val="2"/>
            <w:shd w:val="clear" w:color="auto" w:fill="auto"/>
          </w:tcPr>
          <w:p w:rsidR="00617D44" w:rsidRPr="00531A6B" w:rsidRDefault="007F7926" w:rsidP="002C33F6">
            <w:pPr>
              <w:pStyle w:val="Heading2"/>
              <w:numPr>
                <w:ilvl w:val="0"/>
                <w:numId w:val="0"/>
              </w:numPr>
              <w:jc w:val="center"/>
              <w:rPr>
                <w:sz w:val="20"/>
              </w:rPr>
            </w:pPr>
            <w:r>
              <w:rPr>
                <w:sz w:val="20"/>
              </w:rPr>
              <w:t>60</w:t>
            </w:r>
          </w:p>
        </w:tc>
      </w:tr>
      <w:tr w:rsidR="00617D44" w:rsidRPr="00531A6B" w:rsidTr="00604E81">
        <w:trPr>
          <w:gridAfter w:val="4"/>
          <w:wAfter w:w="6090" w:type="dxa"/>
          <w:trHeight w:val="291"/>
        </w:trPr>
        <w:tc>
          <w:tcPr>
            <w:tcW w:w="3330" w:type="dxa"/>
            <w:shd w:val="clear" w:color="auto" w:fill="auto"/>
          </w:tcPr>
          <w:p w:rsidR="00617D44" w:rsidRPr="00531A6B" w:rsidRDefault="00617D44" w:rsidP="00AE64FD">
            <w:pPr>
              <w:pStyle w:val="Heading2"/>
              <w:numPr>
                <w:ilvl w:val="0"/>
                <w:numId w:val="0"/>
              </w:numPr>
              <w:rPr>
                <w:sz w:val="20"/>
              </w:rPr>
            </w:pPr>
            <w:r w:rsidRPr="00531A6B">
              <w:rPr>
                <w:sz w:val="20"/>
              </w:rPr>
              <w:t>3.8 Total ore pe semestru</w:t>
            </w:r>
          </w:p>
        </w:tc>
        <w:tc>
          <w:tcPr>
            <w:tcW w:w="782" w:type="dxa"/>
            <w:gridSpan w:val="2"/>
            <w:shd w:val="clear" w:color="auto" w:fill="auto"/>
          </w:tcPr>
          <w:p w:rsidR="00024A14" w:rsidRPr="00604E81" w:rsidRDefault="00604E81" w:rsidP="002660FB">
            <w:pPr>
              <w:pStyle w:val="Heading2"/>
              <w:numPr>
                <w:ilvl w:val="0"/>
                <w:numId w:val="0"/>
              </w:numPr>
              <w:jc w:val="center"/>
            </w:pPr>
            <w:r w:rsidRPr="00604E81">
              <w:rPr>
                <w:sz w:val="20"/>
              </w:rPr>
              <w:t>120</w:t>
            </w:r>
          </w:p>
        </w:tc>
      </w:tr>
      <w:tr w:rsidR="00617D44" w:rsidRPr="00531A6B" w:rsidTr="00C83084">
        <w:trPr>
          <w:gridAfter w:val="4"/>
          <w:wAfter w:w="6090" w:type="dxa"/>
          <w:trHeight w:val="247"/>
        </w:trPr>
        <w:tc>
          <w:tcPr>
            <w:tcW w:w="3330" w:type="dxa"/>
            <w:shd w:val="clear" w:color="auto" w:fill="auto"/>
          </w:tcPr>
          <w:p w:rsidR="00617D44" w:rsidRPr="00531A6B" w:rsidRDefault="00617D44"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shd w:val="clear" w:color="auto" w:fill="auto"/>
          </w:tcPr>
          <w:p w:rsidR="00617D44" w:rsidRPr="00531A6B" w:rsidRDefault="0010035A" w:rsidP="002C33F6">
            <w:pPr>
              <w:pStyle w:val="Heading2"/>
              <w:numPr>
                <w:ilvl w:val="0"/>
                <w:numId w:val="0"/>
              </w:numPr>
              <w:jc w:val="center"/>
              <w:rPr>
                <w:sz w:val="20"/>
              </w:rPr>
            </w:pPr>
            <w:r>
              <w:rPr>
                <w:sz w:val="20"/>
              </w:rPr>
              <w:t>4</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4.1 de curriculum</w:t>
            </w:r>
          </w:p>
        </w:tc>
        <w:tc>
          <w:tcPr>
            <w:tcW w:w="7229" w:type="dxa"/>
            <w:shd w:val="clear" w:color="auto" w:fill="auto"/>
          </w:tcPr>
          <w:p w:rsidR="00617D44" w:rsidRPr="00531A6B" w:rsidRDefault="007F17DA" w:rsidP="00C83084">
            <w:pPr>
              <w:rPr>
                <w:lang w:val="ro-RO"/>
              </w:rPr>
            </w:pPr>
            <w:r>
              <w:rPr>
                <w:lang w:val="ro-RO"/>
              </w:rPr>
              <w:t>Nu e cazul</w:t>
            </w: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4.2 de competenţe</w:t>
            </w:r>
          </w:p>
        </w:tc>
        <w:tc>
          <w:tcPr>
            <w:tcW w:w="7229" w:type="dxa"/>
            <w:shd w:val="clear" w:color="auto" w:fill="auto"/>
          </w:tcPr>
          <w:p w:rsidR="007403E0" w:rsidRPr="00531A6B" w:rsidRDefault="007F17DA" w:rsidP="00474CD4">
            <w:pPr>
              <w:rPr>
                <w:lang w:val="ro-RO"/>
              </w:rPr>
            </w:pPr>
            <w:r>
              <w:rPr>
                <w:lang w:val="ro-RO"/>
              </w:rPr>
              <w:t>Nu e cazul</w:t>
            </w:r>
          </w:p>
        </w:tc>
      </w:tr>
    </w:tbl>
    <w:p w:rsidR="00617D44" w:rsidRPr="00531A6B" w:rsidRDefault="00617D44" w:rsidP="00617D44">
      <w:pPr>
        <w:rPr>
          <w:b/>
          <w:lang w:val="ro-RO"/>
        </w:rPr>
      </w:pPr>
    </w:p>
    <w:p w:rsidR="00617D44" w:rsidRPr="00531A6B" w:rsidRDefault="00617D44"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5.1 de desfăşurare a cursului</w:t>
            </w:r>
          </w:p>
        </w:tc>
        <w:tc>
          <w:tcPr>
            <w:tcW w:w="7229" w:type="dxa"/>
            <w:shd w:val="clear" w:color="auto" w:fill="auto"/>
          </w:tcPr>
          <w:p w:rsidR="00617D44" w:rsidRPr="003915F7" w:rsidRDefault="00DF4FBB" w:rsidP="00E20A74">
            <w:pPr>
              <w:numPr>
                <w:ilvl w:val="0"/>
                <w:numId w:val="13"/>
              </w:numPr>
              <w:tabs>
                <w:tab w:val="left" w:pos="245"/>
              </w:tabs>
              <w:ind w:left="245" w:hanging="245"/>
              <w:jc w:val="both"/>
              <w:rPr>
                <w:szCs w:val="24"/>
                <w:lang w:val="ro-RO"/>
              </w:rPr>
            </w:pPr>
            <w:r>
              <w:rPr>
                <w:szCs w:val="24"/>
                <w:lang w:val="ro-RO"/>
              </w:rPr>
              <w:t>taught to the whole series of students, in a lecture room, using notebook computer, projector and whideboard</w:t>
            </w:r>
          </w:p>
        </w:tc>
      </w:tr>
      <w:tr w:rsidR="00617D44" w:rsidRPr="00531A6B" w:rsidTr="00AE64FD">
        <w:tc>
          <w:tcPr>
            <w:tcW w:w="2977" w:type="dxa"/>
            <w:shd w:val="clear" w:color="auto" w:fill="auto"/>
          </w:tcPr>
          <w:p w:rsidR="00617D44" w:rsidRPr="00531A6B" w:rsidRDefault="00617D44" w:rsidP="00AE64FD">
            <w:pPr>
              <w:rPr>
                <w:lang w:val="ro-RO"/>
              </w:rPr>
            </w:pPr>
            <w:r w:rsidRPr="00531A6B">
              <w:rPr>
                <w:lang w:val="ro-RO"/>
              </w:rPr>
              <w:t>5.2 de desfăşurare a seminarului/ laboratorului/ proiectului</w:t>
            </w:r>
          </w:p>
        </w:tc>
        <w:tc>
          <w:tcPr>
            <w:tcW w:w="7229" w:type="dxa"/>
            <w:shd w:val="clear" w:color="auto" w:fill="auto"/>
          </w:tcPr>
          <w:p w:rsidR="00617D44" w:rsidRPr="007E72C1" w:rsidRDefault="00DF4FBB" w:rsidP="00E20A74">
            <w:pPr>
              <w:numPr>
                <w:ilvl w:val="0"/>
                <w:numId w:val="3"/>
              </w:numPr>
              <w:rPr>
                <w:lang w:val="ro-RO"/>
              </w:rPr>
            </w:pPr>
            <w:r>
              <w:rPr>
                <w:lang w:val="ro-RO"/>
              </w:rPr>
              <w:t>taught for each group in part, either frontally (3 preparative classes and 2 laboratory works) or in teams of 2-4 students (8 laboratory works).</w:t>
            </w: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36"/>
        <w:gridCol w:w="9570"/>
      </w:tblGrid>
      <w:tr w:rsidR="00617D44" w:rsidRPr="00531A6B" w:rsidTr="00C83084">
        <w:trPr>
          <w:cantSplit/>
          <w:trHeight w:val="1407"/>
        </w:trPr>
        <w:tc>
          <w:tcPr>
            <w:tcW w:w="567" w:type="dxa"/>
            <w:tcBorders>
              <w:top w:val="single" w:sz="4" w:space="0" w:color="auto"/>
            </w:tcBorders>
            <w:shd w:val="clear" w:color="auto" w:fill="C00000"/>
            <w:textDirection w:val="btLr"/>
          </w:tcPr>
          <w:p w:rsidR="00617D44" w:rsidRPr="001E7966" w:rsidRDefault="00617D44"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617D44" w:rsidRPr="00531A6B" w:rsidRDefault="00617D44" w:rsidP="00AE64FD">
            <w:pPr>
              <w:ind w:left="113" w:right="113"/>
              <w:jc w:val="center"/>
              <w:rPr>
                <w:lang w:val="ro-RO"/>
              </w:rPr>
            </w:pPr>
            <w:r w:rsidRPr="001E7966">
              <w:rPr>
                <w:rFonts w:ascii="Arial" w:hAnsi="Arial" w:cs="Arial"/>
                <w:b/>
                <w:sz w:val="18"/>
                <w:szCs w:val="18"/>
                <w:lang w:val="ro-RO"/>
              </w:rPr>
              <w:t>Profesionale</w:t>
            </w:r>
          </w:p>
        </w:tc>
        <w:tc>
          <w:tcPr>
            <w:tcW w:w="9639" w:type="dxa"/>
            <w:tcBorders>
              <w:top w:val="single" w:sz="4" w:space="0" w:color="auto"/>
            </w:tcBorders>
            <w:shd w:val="clear" w:color="auto" w:fill="auto"/>
          </w:tcPr>
          <w:p w:rsidR="00DF4FBB" w:rsidRDefault="00DF4FBB" w:rsidP="00DF4FBB">
            <w:pPr>
              <w:suppressAutoHyphens/>
              <w:jc w:val="both"/>
              <w:rPr>
                <w:lang w:val="ro-RO"/>
              </w:rPr>
            </w:pPr>
            <w:r>
              <w:rPr>
                <w:lang w:val="ro-RO"/>
              </w:rPr>
              <w:t>1</w:t>
            </w:r>
            <w:r w:rsidRPr="008877E9">
              <w:rPr>
                <w:lang w:val="ro-RO"/>
              </w:rPr>
              <w:t xml:space="preserve">. </w:t>
            </w:r>
            <w:r>
              <w:rPr>
                <w:lang w:val="ro-RO"/>
              </w:rPr>
              <w:t xml:space="preserve">Employ physics concepts implied in physiological processes encountered in the human body </w:t>
            </w:r>
          </w:p>
          <w:p w:rsidR="00DF4FBB" w:rsidRDefault="00DF4FBB" w:rsidP="00DF4FBB">
            <w:pPr>
              <w:suppressAutoHyphens/>
              <w:jc w:val="both"/>
              <w:rPr>
                <w:lang w:val="ro-RO"/>
              </w:rPr>
            </w:pPr>
            <w:r>
              <w:rPr>
                <w:lang w:val="ro-RO"/>
              </w:rPr>
              <w:t>2. Apply the methods of physics to quantitatively analyze certain molecular and cellular phenomena encountered in medicine</w:t>
            </w:r>
            <w:r w:rsidRPr="008877E9">
              <w:rPr>
                <w:lang w:val="ro-RO"/>
              </w:rPr>
              <w:t xml:space="preserve"> </w:t>
            </w:r>
          </w:p>
          <w:p w:rsidR="00DF4FBB" w:rsidRDefault="00DF4FBB" w:rsidP="00DF4FBB">
            <w:pPr>
              <w:suppressAutoHyphens/>
              <w:jc w:val="both"/>
              <w:rPr>
                <w:lang w:val="ro-RO"/>
              </w:rPr>
            </w:pPr>
            <w:r>
              <w:rPr>
                <w:lang w:val="ro-RO"/>
              </w:rPr>
              <w:t>3. Identify and describe physical mechanisms responsible for cellular excitability</w:t>
            </w:r>
          </w:p>
          <w:p w:rsidR="000F1459" w:rsidRPr="008877E9" w:rsidRDefault="000F1459" w:rsidP="00DF4FBB">
            <w:pPr>
              <w:suppressAutoHyphens/>
              <w:jc w:val="both"/>
              <w:rPr>
                <w:lang w:val="ro-RO"/>
              </w:rPr>
            </w:pPr>
            <w:r>
              <w:rPr>
                <w:lang w:val="ro-RO"/>
              </w:rPr>
              <w:t xml:space="preserve">4. </w:t>
            </w:r>
          </w:p>
          <w:p w:rsidR="00DF4FBB" w:rsidRPr="008877E9" w:rsidRDefault="00DF4FBB" w:rsidP="00DF4FBB">
            <w:pPr>
              <w:suppressAutoHyphens/>
              <w:jc w:val="both"/>
              <w:rPr>
                <w:lang w:val="ro-RO"/>
              </w:rPr>
            </w:pPr>
            <w:r w:rsidRPr="008877E9">
              <w:rPr>
                <w:lang w:val="ro-RO"/>
              </w:rPr>
              <w:t>3.</w:t>
            </w:r>
            <w:r>
              <w:rPr>
                <w:lang w:val="ro-RO"/>
              </w:rPr>
              <w:t xml:space="preserve"> </w:t>
            </w:r>
            <w:r w:rsidR="000F1459">
              <w:rPr>
                <w:lang w:val="ro-RO"/>
              </w:rPr>
              <w:t>Describe</w:t>
            </w:r>
            <w:r>
              <w:rPr>
                <w:lang w:val="ro-RO"/>
              </w:rPr>
              <w:t xml:space="preserve"> physical principles that lie at the basis of </w:t>
            </w:r>
            <w:r w:rsidR="000F1459">
              <w:rPr>
                <w:lang w:val="ro-RO"/>
              </w:rPr>
              <w:t xml:space="preserve">certain </w:t>
            </w:r>
            <w:r>
              <w:rPr>
                <w:lang w:val="ro-RO"/>
              </w:rPr>
              <w:t>diagnostic and therapeutic inst</w:t>
            </w:r>
            <w:r w:rsidR="000F1459">
              <w:rPr>
                <w:lang w:val="ro-RO"/>
              </w:rPr>
              <w:t>ruments</w:t>
            </w:r>
            <w:r w:rsidRPr="008877E9">
              <w:rPr>
                <w:lang w:val="ro-RO"/>
              </w:rPr>
              <w:t xml:space="preserve"> </w:t>
            </w:r>
          </w:p>
          <w:p w:rsidR="00C83084" w:rsidRPr="004E40FF" w:rsidRDefault="00DF4FBB" w:rsidP="00DF4FBB">
            <w:pPr>
              <w:suppressAutoHyphens/>
              <w:jc w:val="both"/>
              <w:rPr>
                <w:lang w:val="ro-RO"/>
              </w:rPr>
            </w:pPr>
            <w:r w:rsidRPr="008877E9">
              <w:rPr>
                <w:lang w:val="ro-RO"/>
              </w:rPr>
              <w:t>4</w:t>
            </w:r>
            <w:r>
              <w:rPr>
                <w:lang w:val="ro-RO"/>
              </w:rPr>
              <w:t xml:space="preserve">. Handle the laboratory equipment and analyze experimental data </w:t>
            </w:r>
            <w:r w:rsidRPr="008877E9">
              <w:rPr>
                <w:lang w:val="ro-RO"/>
              </w:rPr>
              <w:t xml:space="preserve"> </w:t>
            </w:r>
            <w:r w:rsidRPr="00EE70CA">
              <w:rPr>
                <w:color w:val="FF0000"/>
                <w:lang w:val="ro-RO"/>
              </w:rPr>
              <w:t xml:space="preserve"> </w:t>
            </w:r>
          </w:p>
        </w:tc>
      </w:tr>
      <w:tr w:rsidR="00617D44" w:rsidRPr="00531A6B" w:rsidTr="006D2B37">
        <w:trPr>
          <w:cantSplit/>
          <w:trHeight w:val="1425"/>
        </w:trPr>
        <w:tc>
          <w:tcPr>
            <w:tcW w:w="567" w:type="dxa"/>
            <w:shd w:val="clear" w:color="auto" w:fill="C00000"/>
            <w:textDirection w:val="btLr"/>
          </w:tcPr>
          <w:p w:rsidR="00617D44" w:rsidRPr="001E7966" w:rsidRDefault="00617D44"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shd w:val="clear" w:color="auto" w:fill="auto"/>
          </w:tcPr>
          <w:p w:rsidR="00DF4FBB" w:rsidRPr="00137A2E" w:rsidRDefault="00DF4FBB" w:rsidP="00DF4FBB">
            <w:pPr>
              <w:ind w:left="284" w:hanging="284"/>
              <w:jc w:val="both"/>
              <w:rPr>
                <w:lang w:val="ro-RO"/>
              </w:rPr>
            </w:pPr>
            <w:r w:rsidRPr="00137A2E">
              <w:rPr>
                <w:lang w:val="ro-RO"/>
              </w:rPr>
              <w:t xml:space="preserve">1. </w:t>
            </w:r>
            <w:r>
              <w:rPr>
                <w:lang w:val="ro-RO"/>
              </w:rPr>
              <w:t>Teamwork skills</w:t>
            </w:r>
            <w:r w:rsidRPr="00137A2E">
              <w:rPr>
                <w:lang w:val="ro-RO"/>
              </w:rPr>
              <w:t xml:space="preserve">; </w:t>
            </w:r>
          </w:p>
          <w:p w:rsidR="00DF4FBB" w:rsidRPr="00137A2E" w:rsidRDefault="00DF4FBB" w:rsidP="00DF4FBB">
            <w:pPr>
              <w:ind w:left="284" w:hanging="284"/>
              <w:jc w:val="both"/>
              <w:rPr>
                <w:lang w:val="ro-RO"/>
              </w:rPr>
            </w:pPr>
            <w:r w:rsidRPr="00137A2E">
              <w:rPr>
                <w:lang w:val="ro-RO"/>
              </w:rPr>
              <w:t xml:space="preserve">2. </w:t>
            </w:r>
            <w:r>
              <w:rPr>
                <w:lang w:val="ro-RO"/>
              </w:rPr>
              <w:t xml:space="preserve">Oral and written communication skills in English; </w:t>
            </w:r>
            <w:r w:rsidRPr="00137A2E">
              <w:rPr>
                <w:lang w:val="ro-RO"/>
              </w:rPr>
              <w:t xml:space="preserve"> </w:t>
            </w:r>
          </w:p>
          <w:p w:rsidR="00C83084" w:rsidRPr="003D5A6F" w:rsidRDefault="00DF4FBB" w:rsidP="00DF4FBB">
            <w:pPr>
              <w:ind w:left="284" w:hanging="284"/>
              <w:jc w:val="both"/>
              <w:rPr>
                <w:lang w:val="ro-RO"/>
              </w:rPr>
            </w:pPr>
            <w:r w:rsidRPr="00137A2E">
              <w:rPr>
                <w:lang w:val="ro-RO"/>
              </w:rPr>
              <w:t>3.</w:t>
            </w:r>
            <w:r>
              <w:rPr>
                <w:lang w:val="ro-RO"/>
              </w:rPr>
              <w:t xml:space="preserve"> Autonomous study skills, with beneficial impact on the student's ability to engage in lifelong learning.  </w:t>
            </w:r>
            <w:r w:rsidRPr="001C69AB">
              <w:rPr>
                <w:color w:val="FF0000"/>
                <w:lang w:val="ro-RO"/>
              </w:rPr>
              <w:t xml:space="preserve"> </w:t>
            </w:r>
          </w:p>
        </w:tc>
      </w:tr>
    </w:tbl>
    <w:p w:rsidR="00617D44" w:rsidRDefault="00617D44" w:rsidP="00617D44">
      <w:pPr>
        <w:rPr>
          <w:b/>
          <w:lang w:val="ro-RO"/>
        </w:rPr>
      </w:pPr>
    </w:p>
    <w:p w:rsidR="00617D44" w:rsidRPr="00531A6B" w:rsidRDefault="00617D44" w:rsidP="00617D44">
      <w:pPr>
        <w:rPr>
          <w:lang w:val="ro-RO"/>
        </w:rPr>
      </w:pPr>
      <w:r w:rsidRPr="00531A6B">
        <w:rPr>
          <w:b/>
          <w:lang w:val="ro-RO"/>
        </w:rPr>
        <w:t xml:space="preserve">7. Obiectivele disciplinei </w:t>
      </w:r>
      <w:r w:rsidRPr="00531A6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7.1 Obiectivul general al disciplinei</w:t>
            </w:r>
          </w:p>
        </w:tc>
        <w:tc>
          <w:tcPr>
            <w:tcW w:w="6946" w:type="dxa"/>
            <w:shd w:val="clear" w:color="auto" w:fill="auto"/>
          </w:tcPr>
          <w:p w:rsidR="00617D44" w:rsidRPr="00CB29CD" w:rsidRDefault="009D60D3" w:rsidP="00ED6334">
            <w:pPr>
              <w:jc w:val="both"/>
              <w:rPr>
                <w:lang w:val="ro-RO"/>
              </w:rPr>
            </w:pPr>
            <w:r>
              <w:rPr>
                <w:lang w:val="ro-RO"/>
              </w:rPr>
              <w:t xml:space="preserve">The Medical Biophysics course aims to clarify physics concepts needed to understand physico-chemical processes from the body, as well as the working principles of certain diagnostic and therapeutic devices. </w:t>
            </w:r>
            <w:r w:rsidRPr="00C93A58">
              <w:rPr>
                <w:lang w:val="ro-RO"/>
              </w:rPr>
              <w:t xml:space="preserve"> </w:t>
            </w:r>
          </w:p>
        </w:tc>
      </w:tr>
      <w:tr w:rsidR="00617D44" w:rsidRPr="00531A6B" w:rsidTr="00AE64FD">
        <w:tc>
          <w:tcPr>
            <w:tcW w:w="3227" w:type="dxa"/>
            <w:shd w:val="clear" w:color="auto" w:fill="auto"/>
          </w:tcPr>
          <w:p w:rsidR="00617D44" w:rsidRPr="00531A6B" w:rsidRDefault="00617D44" w:rsidP="00AE64FD">
            <w:pPr>
              <w:rPr>
                <w:lang w:val="ro-RO"/>
              </w:rPr>
            </w:pPr>
            <w:r w:rsidRPr="00531A6B">
              <w:rPr>
                <w:lang w:val="ro-RO"/>
              </w:rPr>
              <w:t>7.2 Obiectivele specifice</w:t>
            </w:r>
          </w:p>
        </w:tc>
        <w:tc>
          <w:tcPr>
            <w:tcW w:w="6946" w:type="dxa"/>
            <w:shd w:val="clear" w:color="auto" w:fill="auto"/>
          </w:tcPr>
          <w:p w:rsidR="009D60D3" w:rsidRPr="00C93A58" w:rsidRDefault="009D60D3" w:rsidP="009D60D3">
            <w:pPr>
              <w:jc w:val="both"/>
              <w:rPr>
                <w:lang w:val="ro-RO"/>
              </w:rPr>
            </w:pPr>
            <w:r w:rsidRPr="00C93A58">
              <w:rPr>
                <w:lang w:val="ro-RO"/>
              </w:rPr>
              <w:t xml:space="preserve">Lectures: </w:t>
            </w:r>
          </w:p>
          <w:p w:rsidR="009D60D3" w:rsidRPr="009D60D3" w:rsidRDefault="009D60D3" w:rsidP="009D60D3">
            <w:pPr>
              <w:pStyle w:val="ListParagraph"/>
              <w:numPr>
                <w:ilvl w:val="0"/>
                <w:numId w:val="13"/>
              </w:numPr>
              <w:ind w:left="648"/>
              <w:jc w:val="both"/>
              <w:rPr>
                <w:lang w:val="ro-RO"/>
              </w:rPr>
            </w:pPr>
            <w:r>
              <w:lastRenderedPageBreak/>
              <w:t>to explain</w:t>
            </w:r>
            <w:r w:rsidRPr="00C93A58">
              <w:t xml:space="preserve"> physical mecha</w:t>
            </w:r>
            <w:r>
              <w:t xml:space="preserve">nisms involved in the function of the human body, hence facilitating the understanding of physiology, pathophysiology,  and of certain clinical disciplines; </w:t>
            </w:r>
            <w:r w:rsidRPr="00C93A58">
              <w:t xml:space="preserve"> </w:t>
            </w:r>
          </w:p>
          <w:p w:rsidR="009D60D3" w:rsidRPr="009D60D3" w:rsidRDefault="009D60D3" w:rsidP="009D60D3">
            <w:pPr>
              <w:pStyle w:val="ListParagraph"/>
              <w:numPr>
                <w:ilvl w:val="0"/>
                <w:numId w:val="13"/>
              </w:numPr>
              <w:ind w:left="648"/>
              <w:jc w:val="both"/>
              <w:rPr>
                <w:lang w:val="it-IT"/>
              </w:rPr>
            </w:pPr>
            <w:r w:rsidRPr="00C93A58">
              <w:t xml:space="preserve">to present the physical principles of certain </w:t>
            </w:r>
            <w:r>
              <w:t>medical techniques used in diagnosis and therapy;</w:t>
            </w:r>
            <w:r w:rsidRPr="00C93A58">
              <w:t xml:space="preserve"> </w:t>
            </w:r>
            <w:r w:rsidRPr="00C93A58">
              <w:rPr>
                <w:lang w:val="ro-RO"/>
              </w:rPr>
              <w:t xml:space="preserve"> </w:t>
            </w:r>
          </w:p>
          <w:p w:rsidR="009D60D3" w:rsidRPr="00C93A58" w:rsidRDefault="009D60D3" w:rsidP="009D60D3">
            <w:pPr>
              <w:jc w:val="both"/>
              <w:rPr>
                <w:lang w:val="ro-RO"/>
              </w:rPr>
            </w:pPr>
            <w:r w:rsidRPr="00C93A58">
              <w:rPr>
                <w:lang w:val="it-IT"/>
              </w:rPr>
              <w:t>Laboratory works</w:t>
            </w:r>
            <w:r w:rsidRPr="00C93A58">
              <w:rPr>
                <w:lang w:val="ro-RO"/>
              </w:rPr>
              <w:t xml:space="preserve">: </w:t>
            </w:r>
          </w:p>
          <w:p w:rsidR="009D60D3" w:rsidRPr="00C93A58" w:rsidRDefault="009D60D3" w:rsidP="009D60D3">
            <w:pPr>
              <w:pStyle w:val="ListParagraph"/>
              <w:numPr>
                <w:ilvl w:val="0"/>
                <w:numId w:val="13"/>
              </w:numPr>
              <w:ind w:left="648"/>
              <w:jc w:val="both"/>
              <w:rPr>
                <w:lang w:val="ro-RO"/>
              </w:rPr>
            </w:pPr>
            <w:r w:rsidRPr="00C93A58">
              <w:t xml:space="preserve">to </w:t>
            </w:r>
            <w:r>
              <w:t>build practical skills needed</w:t>
            </w:r>
            <w:r w:rsidRPr="00C93A58">
              <w:t xml:space="preserve"> to measure precisely using the laboratory equipment;</w:t>
            </w:r>
          </w:p>
          <w:p w:rsidR="009D60D3" w:rsidRPr="009D60D3" w:rsidRDefault="009D60D3" w:rsidP="009D60D3">
            <w:pPr>
              <w:pStyle w:val="ListParagraph"/>
              <w:numPr>
                <w:ilvl w:val="0"/>
                <w:numId w:val="13"/>
              </w:numPr>
              <w:ind w:left="648"/>
              <w:jc w:val="both"/>
              <w:rPr>
                <w:lang w:val="ro-RO"/>
              </w:rPr>
            </w:pPr>
            <w:r>
              <w:t>to analyze</w:t>
            </w:r>
            <w:r w:rsidRPr="00C93A58">
              <w:t xml:space="preserve"> experimental results using the theory of meas</w:t>
            </w:r>
            <w:r>
              <w:t>urement errors and to represent them graphically</w:t>
            </w:r>
            <w:r w:rsidRPr="00C93A58">
              <w:t>;</w:t>
            </w:r>
            <w:r w:rsidRPr="00C93A58">
              <w:rPr>
                <w:lang w:val="it-IT"/>
              </w:rPr>
              <w:t xml:space="preserve"> </w:t>
            </w:r>
          </w:p>
          <w:p w:rsidR="00617D44" w:rsidRPr="009D60D3" w:rsidRDefault="009D60D3" w:rsidP="009D60D3">
            <w:pPr>
              <w:pStyle w:val="ListParagraph"/>
              <w:numPr>
                <w:ilvl w:val="0"/>
                <w:numId w:val="13"/>
              </w:numPr>
              <w:ind w:left="648"/>
              <w:jc w:val="both"/>
              <w:rPr>
                <w:lang w:val="ro-RO"/>
              </w:rPr>
            </w:pPr>
            <w:r w:rsidRPr="00C93A58">
              <w:t>to consolidate the theoretical concepts presented at lectures.</w:t>
            </w:r>
          </w:p>
        </w:tc>
      </w:tr>
    </w:tbl>
    <w:p w:rsidR="00617D44" w:rsidRPr="00531A6B" w:rsidRDefault="00617D44" w:rsidP="00617D44">
      <w:pPr>
        <w:rPr>
          <w:lang w:val="ro-RO"/>
        </w:rPr>
      </w:pPr>
    </w:p>
    <w:p w:rsidR="00617D44" w:rsidRPr="00531A6B" w:rsidRDefault="00617D44" w:rsidP="00617D44">
      <w:pPr>
        <w:rPr>
          <w:b/>
          <w:lang w:val="ro-RO"/>
        </w:rPr>
      </w:pPr>
      <w:r w:rsidRPr="00531A6B">
        <w:rPr>
          <w:b/>
          <w:lang w:val="ro-RO"/>
        </w:rPr>
        <w:t>8. Conţinuturi</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8"/>
        <w:gridCol w:w="192"/>
        <w:gridCol w:w="1080"/>
        <w:gridCol w:w="810"/>
        <w:gridCol w:w="2286"/>
      </w:tblGrid>
      <w:tr w:rsidR="00C83084" w:rsidRPr="00531A6B" w:rsidTr="00EA53EF">
        <w:tc>
          <w:tcPr>
            <w:tcW w:w="6030" w:type="dxa"/>
            <w:gridSpan w:val="2"/>
            <w:shd w:val="clear" w:color="auto" w:fill="auto"/>
          </w:tcPr>
          <w:p w:rsidR="00617D44" w:rsidRPr="00531A6B" w:rsidRDefault="00617D44" w:rsidP="00AE64FD">
            <w:pPr>
              <w:rPr>
                <w:lang w:val="ro-RO"/>
              </w:rPr>
            </w:pPr>
            <w:r w:rsidRPr="00531A6B">
              <w:rPr>
                <w:lang w:val="ro-RO"/>
              </w:rPr>
              <w:t>8.1 Curs</w:t>
            </w:r>
          </w:p>
        </w:tc>
        <w:tc>
          <w:tcPr>
            <w:tcW w:w="1080" w:type="dxa"/>
            <w:shd w:val="clear" w:color="auto" w:fill="auto"/>
          </w:tcPr>
          <w:p w:rsidR="0067367A" w:rsidRPr="00531A6B" w:rsidRDefault="00617D44" w:rsidP="00AE64FD">
            <w:pPr>
              <w:jc w:val="center"/>
              <w:rPr>
                <w:lang w:val="ro-RO"/>
              </w:rPr>
            </w:pPr>
            <w:r w:rsidRPr="00531A6B">
              <w:rPr>
                <w:lang w:val="ro-RO"/>
              </w:rPr>
              <w:t>Metode de preda</w:t>
            </w:r>
            <w:r w:rsidR="00C83084">
              <w:rPr>
                <w:lang w:val="ro-RO"/>
              </w:rPr>
              <w:t>re</w:t>
            </w:r>
          </w:p>
        </w:tc>
        <w:tc>
          <w:tcPr>
            <w:tcW w:w="810" w:type="dxa"/>
            <w:shd w:val="clear" w:color="auto" w:fill="auto"/>
          </w:tcPr>
          <w:p w:rsidR="00617D44" w:rsidRPr="00531A6B" w:rsidRDefault="00617D44" w:rsidP="00AE64FD">
            <w:pPr>
              <w:rPr>
                <w:lang w:val="ro-RO"/>
              </w:rPr>
            </w:pPr>
            <w:r w:rsidRPr="00531A6B">
              <w:rPr>
                <w:lang w:val="ro-RO"/>
              </w:rPr>
              <w:t>Număr de ore</w:t>
            </w:r>
          </w:p>
        </w:tc>
        <w:tc>
          <w:tcPr>
            <w:tcW w:w="2286" w:type="dxa"/>
          </w:tcPr>
          <w:p w:rsidR="00617D44" w:rsidRPr="00531A6B" w:rsidRDefault="00617D44" w:rsidP="00AE64FD">
            <w:pPr>
              <w:jc w:val="center"/>
              <w:rPr>
                <w:lang w:val="ro-RO"/>
              </w:rPr>
            </w:pPr>
            <w:r w:rsidRPr="00531A6B">
              <w:rPr>
                <w:lang w:val="ro-RO"/>
              </w:rPr>
              <w:t>Observaţii</w:t>
            </w:r>
          </w:p>
        </w:tc>
      </w:tr>
      <w:tr w:rsidR="00352BA4" w:rsidRPr="00531A6B" w:rsidTr="00EA53EF">
        <w:tc>
          <w:tcPr>
            <w:tcW w:w="6030" w:type="dxa"/>
            <w:gridSpan w:val="2"/>
            <w:shd w:val="clear" w:color="auto" w:fill="auto"/>
            <w:vAlign w:val="center"/>
          </w:tcPr>
          <w:p w:rsidR="00352BA4" w:rsidRPr="00085754" w:rsidRDefault="00352BA4" w:rsidP="00352BA4">
            <w:pPr>
              <w:numPr>
                <w:ilvl w:val="0"/>
                <w:numId w:val="25"/>
              </w:numPr>
              <w:tabs>
                <w:tab w:val="left" w:pos="-720"/>
              </w:tabs>
              <w:suppressAutoHyphens/>
              <w:jc w:val="both"/>
              <w:rPr>
                <w:spacing w:val="-3"/>
                <w:lang w:val="it-IT"/>
              </w:rPr>
            </w:pPr>
            <w:r w:rsidRPr="00085754">
              <w:rPr>
                <w:lang w:val="it-IT"/>
              </w:rPr>
              <w:t xml:space="preserve">Systems of measurement units. The atomic and molecular structure of matter and the biological roles of interatomic and intermolecular forces. Water: the structure of the water molecule and its electric dipole character, the role of hydrogen bonds in defining the physical properties of water, biological roles of water, hydric equilibrium and the consequences of deviations from the equilibrium between water uptake and elimination. </w:t>
            </w:r>
          </w:p>
        </w:tc>
        <w:tc>
          <w:tcPr>
            <w:tcW w:w="1080" w:type="dxa"/>
            <w:vMerge w:val="restart"/>
            <w:shd w:val="clear" w:color="auto" w:fill="auto"/>
          </w:tcPr>
          <w:p w:rsidR="00352BA4" w:rsidRDefault="00352BA4" w:rsidP="00352BA4">
            <w:pPr>
              <w:jc w:val="both"/>
              <w:rPr>
                <w:lang w:val="ro-RO"/>
              </w:rPr>
            </w:pPr>
            <w:r>
              <w:rPr>
                <w:lang w:val="ro-RO"/>
              </w:rPr>
              <w:t>Interactive lectures</w:t>
            </w:r>
          </w:p>
          <w:p w:rsidR="00904EF3" w:rsidRPr="003B6D9F" w:rsidRDefault="00904EF3" w:rsidP="00352BA4">
            <w:pPr>
              <w:jc w:val="both"/>
              <w:rPr>
                <w:lang w:val="ro-RO"/>
              </w:rPr>
            </w:pPr>
          </w:p>
        </w:tc>
        <w:tc>
          <w:tcPr>
            <w:tcW w:w="810" w:type="dxa"/>
            <w:shd w:val="clear" w:color="auto" w:fill="auto"/>
          </w:tcPr>
          <w:p w:rsidR="00352BA4" w:rsidRPr="00531A6B" w:rsidRDefault="00352BA4" w:rsidP="00352BA4">
            <w:pPr>
              <w:jc w:val="center"/>
              <w:rPr>
                <w:lang w:val="ro-RO"/>
              </w:rPr>
            </w:pPr>
            <w:r>
              <w:rPr>
                <w:lang w:val="ro-RO"/>
              </w:rPr>
              <w:t>2</w:t>
            </w:r>
          </w:p>
        </w:tc>
        <w:tc>
          <w:tcPr>
            <w:tcW w:w="2286" w:type="dxa"/>
            <w:vMerge w:val="restart"/>
          </w:tcPr>
          <w:p w:rsidR="00352BA4" w:rsidRPr="00352BA4" w:rsidRDefault="00352BA4" w:rsidP="00352BA4">
            <w:pPr>
              <w:jc w:val="both"/>
              <w:rPr>
                <w:lang w:val="fr-FR"/>
              </w:rPr>
            </w:pPr>
            <w:r w:rsidRPr="00352BA4">
              <w:rPr>
                <w:lang w:val="fr-FR"/>
              </w:rPr>
              <w:t xml:space="preserve">The lectures are presented interactively, using a projector, with PowerPoint slides, which offer an up-to-date visual support, being based on textbooks of international circulation and on recent articles published in ISI journals. New notions are introduced by case studies analyzed with the voluntary participation of the students. Numerical examples are worked out by the instructor, or a voluntary student, on a whiteboard. The lectures, printed in PDF format, are posted in advance on the Moodle platform of the e-learning center of our university (moodle.umft.ro). For in-depth understanding, a printed textbook is available, and weekly office hours are being held by the instructors of the Medical Biophysics discipline.  </w:t>
            </w:r>
          </w:p>
        </w:tc>
      </w:tr>
      <w:tr w:rsidR="00085754" w:rsidRPr="00531A6B" w:rsidTr="00EA53EF">
        <w:tc>
          <w:tcPr>
            <w:tcW w:w="6030" w:type="dxa"/>
            <w:gridSpan w:val="2"/>
            <w:shd w:val="clear" w:color="auto" w:fill="auto"/>
            <w:vAlign w:val="center"/>
          </w:tcPr>
          <w:p w:rsidR="00085754" w:rsidRPr="00085754" w:rsidRDefault="00085754" w:rsidP="00085754">
            <w:pPr>
              <w:numPr>
                <w:ilvl w:val="0"/>
                <w:numId w:val="25"/>
              </w:numPr>
              <w:jc w:val="both"/>
              <w:rPr>
                <w:lang w:val="it-IT"/>
              </w:rPr>
            </w:pPr>
            <w:r w:rsidRPr="00085754">
              <w:rPr>
                <w:lang w:val="it-IT"/>
              </w:rPr>
              <w:t xml:space="preserve">Solubility equilibria: factors that influence the solubility of a substance in a given solvent, medical uses of endothermal and exothermal processes of dissolution, the implications of the solubility product of hardly soluble ionic compounds in the formation of renal calculi, effects of pressure and temperature on gas solubility and the physical basis of the administration of anesthetic gases, the distribution of a solute between two immiscible solvents in contact.  </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085754" w:rsidRPr="00531A6B" w:rsidTr="00EA53EF">
        <w:tc>
          <w:tcPr>
            <w:tcW w:w="6030" w:type="dxa"/>
            <w:gridSpan w:val="2"/>
            <w:shd w:val="clear" w:color="auto" w:fill="auto"/>
            <w:vAlign w:val="center"/>
          </w:tcPr>
          <w:p w:rsidR="00085754" w:rsidRPr="00085754" w:rsidRDefault="00085754" w:rsidP="00085754">
            <w:pPr>
              <w:numPr>
                <w:ilvl w:val="0"/>
                <w:numId w:val="25"/>
              </w:numPr>
              <w:jc w:val="both"/>
              <w:rPr>
                <w:lang w:val="it-IT"/>
              </w:rPr>
            </w:pPr>
            <w:r w:rsidRPr="00085754">
              <w:rPr>
                <w:lang w:val="it-IT"/>
              </w:rPr>
              <w:t xml:space="preserve">Acid-base equilibria: the pH scale, the composition and role of buffer systems in stabilizing the pH of biological media, buffer systems in the blood, the dominant ionic form of a weak electrolyte in a biological fluid, the biological significance of the isoelectric pH of a protein, experimental techniques used in the measurement of the isoelectric pH.  </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085754" w:rsidRPr="00531A6B" w:rsidTr="00EA53EF">
        <w:tc>
          <w:tcPr>
            <w:tcW w:w="6030" w:type="dxa"/>
            <w:gridSpan w:val="2"/>
            <w:shd w:val="clear" w:color="auto" w:fill="auto"/>
            <w:vAlign w:val="center"/>
          </w:tcPr>
          <w:p w:rsidR="00085754" w:rsidRPr="00085754" w:rsidRDefault="00085754" w:rsidP="00085754">
            <w:pPr>
              <w:numPr>
                <w:ilvl w:val="0"/>
                <w:numId w:val="25"/>
              </w:numPr>
              <w:jc w:val="both"/>
              <w:rPr>
                <w:lang w:val="it-IT"/>
              </w:rPr>
            </w:pPr>
            <w:r w:rsidRPr="00085754">
              <w:rPr>
                <w:lang w:val="it-IT"/>
              </w:rPr>
              <w:t xml:space="preserve">Osmosis: the Van’t Hoff law, the composition and osmolarity of blood plasma,  osmotic fluxes through the membranes of cells in hypotonic and hypertonic solutions, the role of osmosis in the transport of micromolecules through the walls of capillary vessels. Diffusion: Fick's laws, the role of diffusion in the exchange of gases between the lungs, the blood and tissues.   </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085754" w:rsidRPr="00531A6B" w:rsidTr="00EA53EF">
        <w:tc>
          <w:tcPr>
            <w:tcW w:w="6030" w:type="dxa"/>
            <w:gridSpan w:val="2"/>
            <w:shd w:val="clear" w:color="auto" w:fill="auto"/>
            <w:vAlign w:val="center"/>
          </w:tcPr>
          <w:p w:rsidR="00085754" w:rsidRPr="00085754" w:rsidRDefault="00085754" w:rsidP="00085754">
            <w:pPr>
              <w:numPr>
                <w:ilvl w:val="0"/>
                <w:numId w:val="25"/>
              </w:numPr>
              <w:jc w:val="both"/>
              <w:rPr>
                <w:lang w:val="it-IT"/>
              </w:rPr>
            </w:pPr>
            <w:r w:rsidRPr="00085754">
              <w:rPr>
                <w:lang w:val="it-IT"/>
              </w:rPr>
              <w:t xml:space="preserve">Biological membranes and passive membrane transport: the constituents of cell membranes, membrane models, mechanisms of passive transport. </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085754" w:rsidRPr="00531A6B" w:rsidTr="00EA53EF">
        <w:tc>
          <w:tcPr>
            <w:tcW w:w="6030" w:type="dxa"/>
            <w:gridSpan w:val="2"/>
            <w:shd w:val="clear" w:color="auto" w:fill="auto"/>
            <w:vAlign w:val="center"/>
          </w:tcPr>
          <w:p w:rsidR="00085754" w:rsidRPr="00085754" w:rsidRDefault="00085754" w:rsidP="00085754">
            <w:pPr>
              <w:numPr>
                <w:ilvl w:val="0"/>
                <w:numId w:val="25"/>
              </w:numPr>
              <w:jc w:val="both"/>
              <w:rPr>
                <w:lang w:val="it-IT"/>
              </w:rPr>
            </w:pPr>
            <w:r w:rsidRPr="00085754">
              <w:rPr>
                <w:lang w:val="it-IT"/>
              </w:rPr>
              <w:t xml:space="preserve">Active membrane transport: characteristics, the role of ion pumps and secondary active transporters in setting up and maintaining differences in ionic concentrations between the media separated by a cell membrane, the structure and function of the  Na/K pump. </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085754" w:rsidRPr="00531A6B" w:rsidTr="00EA53EF">
        <w:tc>
          <w:tcPr>
            <w:tcW w:w="6030" w:type="dxa"/>
            <w:gridSpan w:val="2"/>
            <w:shd w:val="clear" w:color="auto" w:fill="auto"/>
            <w:vAlign w:val="center"/>
          </w:tcPr>
          <w:p w:rsidR="00085754" w:rsidRPr="00085754" w:rsidRDefault="00085754" w:rsidP="00085754">
            <w:pPr>
              <w:numPr>
                <w:ilvl w:val="0"/>
                <w:numId w:val="25"/>
              </w:numPr>
              <w:jc w:val="both"/>
              <w:rPr>
                <w:lang w:val="it-IT"/>
              </w:rPr>
            </w:pPr>
            <w:r w:rsidRPr="00085754">
              <w:rPr>
                <w:lang w:val="it-IT"/>
              </w:rPr>
              <w:t xml:space="preserve">Electric properties of cell membranes: causes of bioelectrogenesis, experimental techniques used to measure membrane potentials, biophysical mechanisms involved in the generation of specific and non-specific responses of neurons, types of ion channels that contribute to an action potential and ionic movements during the phases of an action potential, the propagation of a nervous influx. </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085754" w:rsidRPr="00531A6B" w:rsidTr="00EA53EF">
        <w:tc>
          <w:tcPr>
            <w:tcW w:w="6030" w:type="dxa"/>
            <w:gridSpan w:val="2"/>
            <w:shd w:val="clear" w:color="auto" w:fill="auto"/>
            <w:vAlign w:val="center"/>
          </w:tcPr>
          <w:p w:rsidR="00085754" w:rsidRPr="00085754" w:rsidRDefault="00085754" w:rsidP="00085754">
            <w:pPr>
              <w:numPr>
                <w:ilvl w:val="0"/>
                <w:numId w:val="25"/>
              </w:numPr>
              <w:jc w:val="both"/>
              <w:rPr>
                <w:lang w:val="it-IT"/>
              </w:rPr>
            </w:pPr>
            <w:r w:rsidRPr="00085754">
              <w:rPr>
                <w:lang w:val="it-IT"/>
              </w:rPr>
              <w:t xml:space="preserve">The origin and recording of biopotentials: operations with vectors, the electric potential of an electric dipole situated in a conductive medium, the physical mechanisms of the generation of biopotentials and the recording of biopotentials with surface electrodes, physical aspects of electrocardiography: the electric dipole moment of the heart, bipolar leads, unipolar leads, precordial leads, the characteristics of a 12 lead ECG recording, finding the electric axis of the heart. </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085754" w:rsidRPr="00531A6B" w:rsidTr="00EA53EF">
        <w:tc>
          <w:tcPr>
            <w:tcW w:w="6030" w:type="dxa"/>
            <w:gridSpan w:val="2"/>
            <w:shd w:val="clear" w:color="auto" w:fill="auto"/>
            <w:vAlign w:val="center"/>
          </w:tcPr>
          <w:p w:rsidR="00085754" w:rsidRPr="00085754" w:rsidRDefault="00085754" w:rsidP="00085754">
            <w:pPr>
              <w:numPr>
                <w:ilvl w:val="0"/>
                <w:numId w:val="25"/>
              </w:numPr>
              <w:jc w:val="both"/>
              <w:rPr>
                <w:lang w:val="it-IT"/>
              </w:rPr>
            </w:pPr>
            <w:r w:rsidRPr="00085754">
              <w:rPr>
                <w:lang w:val="it-IT"/>
              </w:rPr>
              <w:t>Synaptic transmission: types of synapses, structure and function of an electric synapse, structure of a chemical synapse, the role of Ca</w:t>
            </w:r>
            <w:r w:rsidRPr="00085754">
              <w:rPr>
                <w:vertAlign w:val="superscript"/>
                <w:lang w:val="it-IT"/>
              </w:rPr>
              <w:t>2+</w:t>
            </w:r>
            <w:r w:rsidRPr="00085754">
              <w:rPr>
                <w:lang w:val="it-IT"/>
              </w:rPr>
              <w:t xml:space="preserve"> ions and of the SNARE complex in the exocytosis of the neurotransmitter, transport mechanisms implied in the recycling of </w:t>
            </w:r>
            <w:r w:rsidRPr="00085754">
              <w:rPr>
                <w:lang w:val="it-IT"/>
              </w:rPr>
              <w:lastRenderedPageBreak/>
              <w:t xml:space="preserve">lipids and neurotransmitters. </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085754" w:rsidRPr="00531A6B" w:rsidTr="00EA53EF">
        <w:tc>
          <w:tcPr>
            <w:tcW w:w="6030" w:type="dxa"/>
            <w:gridSpan w:val="2"/>
            <w:shd w:val="clear" w:color="auto" w:fill="auto"/>
            <w:vAlign w:val="center"/>
          </w:tcPr>
          <w:p w:rsidR="00085754" w:rsidRPr="00085754" w:rsidRDefault="00085754" w:rsidP="00085754">
            <w:pPr>
              <w:numPr>
                <w:ilvl w:val="0"/>
                <w:numId w:val="25"/>
              </w:numPr>
              <w:jc w:val="both"/>
              <w:rPr>
                <w:lang w:val="it-IT"/>
              </w:rPr>
            </w:pPr>
            <w:r w:rsidRPr="00085754">
              <w:rPr>
                <w:lang w:val="it-IT"/>
              </w:rPr>
              <w:lastRenderedPageBreak/>
              <w:t xml:space="preserve">Elements of optics and optical instruments used in diagnosis and treatment: the spectrum and characteristics of electromagnetic waves, light sources, light reflection and refraction, thin lenses, the optical microscope, the total internal reflection of light, the structure of optical fibers and their medical uses, physical basics of endoscopy. </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085754" w:rsidRPr="00531A6B" w:rsidTr="00EA53EF">
        <w:tc>
          <w:tcPr>
            <w:tcW w:w="6030" w:type="dxa"/>
            <w:gridSpan w:val="2"/>
            <w:shd w:val="clear" w:color="auto" w:fill="auto"/>
            <w:vAlign w:val="center"/>
          </w:tcPr>
          <w:p w:rsidR="00085754" w:rsidRPr="00085754" w:rsidRDefault="00085754" w:rsidP="00085754">
            <w:pPr>
              <w:numPr>
                <w:ilvl w:val="0"/>
                <w:numId w:val="25"/>
              </w:numPr>
              <w:jc w:val="both"/>
              <w:rPr>
                <w:lang w:val="it-IT"/>
              </w:rPr>
            </w:pPr>
            <w:r w:rsidRPr="00085754">
              <w:rPr>
                <w:lang w:val="it-IT"/>
              </w:rPr>
              <w:t xml:space="preserve">The biophysics of vision and hearing: the eye as an optical instrument, the structure of the retina, mechanisms of receptor potential generation in photoreceptor cells, color vision; acoustical waves, the functional anatomy of the human auditory system, biophysical mechanisms of hearing. </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085754" w:rsidRPr="00531A6B" w:rsidTr="00EA53EF">
        <w:tc>
          <w:tcPr>
            <w:tcW w:w="6030" w:type="dxa"/>
            <w:gridSpan w:val="2"/>
            <w:shd w:val="clear" w:color="auto" w:fill="auto"/>
          </w:tcPr>
          <w:p w:rsidR="00085754" w:rsidRPr="00085754" w:rsidRDefault="00085754" w:rsidP="00085754">
            <w:pPr>
              <w:numPr>
                <w:ilvl w:val="0"/>
                <w:numId w:val="25"/>
              </w:numPr>
              <w:jc w:val="both"/>
              <w:rPr>
                <w:lang w:val="it-IT"/>
              </w:rPr>
            </w:pPr>
            <w:r w:rsidRPr="00085754">
              <w:rPr>
                <w:lang w:val="it-IT"/>
              </w:rPr>
              <w:t xml:space="preserve">Medical uses of ultrasounds: physical characteristics of ultrasounds (US), frecquency domains of US used in diagnostics, anatomic interfaces that lead to strong reflection of US, coefficients of reflection, transmission and absorption of US in biological media, correlations between the frequency of US and their penetration depth in tissues, ultrasound transducers employed in medical devices of diagnosis and treatment, medical ultrasonography, the Doppler effect, Doppler sonography. </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085754" w:rsidRPr="00531A6B" w:rsidTr="00EA53EF">
        <w:tc>
          <w:tcPr>
            <w:tcW w:w="6030" w:type="dxa"/>
            <w:gridSpan w:val="2"/>
            <w:shd w:val="clear" w:color="auto" w:fill="auto"/>
            <w:vAlign w:val="center"/>
          </w:tcPr>
          <w:p w:rsidR="00085754" w:rsidRPr="00085754" w:rsidRDefault="00085754" w:rsidP="00085754">
            <w:pPr>
              <w:numPr>
                <w:ilvl w:val="0"/>
                <w:numId w:val="25"/>
              </w:numPr>
              <w:jc w:val="both"/>
              <w:rPr>
                <w:lang w:val="it-IT"/>
              </w:rPr>
            </w:pPr>
            <w:r w:rsidRPr="00085754">
              <w:rPr>
                <w:lang w:val="it-IT"/>
              </w:rPr>
              <w:t xml:space="preserve">Medical imaging based on the use of X-rays: the generation of X-rays, bremsstrahlung and characteristic X-rays, the attenuation of X-rays described in terms of the linear attenuation coefficient and in terms of the radiodensity expressed in Hounsfield units (HU), physical basics of radiology, physical basics of computed tomography (CT), classical CT, spiral CT, multi-slice spiral CT, electron-beam computed tomography (EBCT), cone-beam computed tomography (CBCT), advantages and limitations of CT. </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085754" w:rsidRPr="00531A6B" w:rsidTr="00EA53EF">
        <w:tc>
          <w:tcPr>
            <w:tcW w:w="6030" w:type="dxa"/>
            <w:gridSpan w:val="2"/>
            <w:shd w:val="clear" w:color="auto" w:fill="auto"/>
            <w:vAlign w:val="center"/>
          </w:tcPr>
          <w:p w:rsidR="00085754" w:rsidRPr="00085754" w:rsidRDefault="00085754" w:rsidP="00085754">
            <w:pPr>
              <w:numPr>
                <w:ilvl w:val="0"/>
                <w:numId w:val="25"/>
              </w:numPr>
              <w:jc w:val="both"/>
              <w:rPr>
                <w:lang w:val="it-IT"/>
              </w:rPr>
            </w:pPr>
            <w:r w:rsidRPr="00085754">
              <w:rPr>
                <w:lang w:val="it-IT"/>
              </w:rPr>
              <w:t>Magnetic resonance imaging (MRI): the spin and magnetic moment of an atomic nucleus, nuclear magnetic resonance, gradient coils and the use of nuclear magnetic resonance in imaging, the diagram of an MRI system, advantages and limitations of MRI; positron emission tomography (PET), PET/CT and PET/MRI hybrid imaging systems.</w:t>
            </w:r>
          </w:p>
        </w:tc>
        <w:tc>
          <w:tcPr>
            <w:tcW w:w="1080" w:type="dxa"/>
            <w:vMerge/>
            <w:shd w:val="clear" w:color="auto" w:fill="auto"/>
          </w:tcPr>
          <w:p w:rsidR="00085754" w:rsidRPr="00531A6B" w:rsidRDefault="00085754" w:rsidP="00085754">
            <w:pPr>
              <w:rPr>
                <w:lang w:val="ro-RO"/>
              </w:rPr>
            </w:pPr>
          </w:p>
        </w:tc>
        <w:tc>
          <w:tcPr>
            <w:tcW w:w="810" w:type="dxa"/>
            <w:shd w:val="clear" w:color="auto" w:fill="auto"/>
          </w:tcPr>
          <w:p w:rsidR="00085754" w:rsidRPr="00531A6B" w:rsidRDefault="00085754" w:rsidP="00085754">
            <w:pPr>
              <w:jc w:val="center"/>
              <w:rPr>
                <w:lang w:val="ro-RO"/>
              </w:rPr>
            </w:pPr>
            <w:r>
              <w:rPr>
                <w:lang w:val="ro-RO"/>
              </w:rPr>
              <w:t>2</w:t>
            </w:r>
          </w:p>
        </w:tc>
        <w:tc>
          <w:tcPr>
            <w:tcW w:w="2286" w:type="dxa"/>
            <w:vMerge/>
          </w:tcPr>
          <w:p w:rsidR="00085754" w:rsidRPr="00531A6B" w:rsidRDefault="00085754" w:rsidP="00085754">
            <w:pPr>
              <w:rPr>
                <w:lang w:val="ro-RO"/>
              </w:rPr>
            </w:pPr>
          </w:p>
        </w:tc>
      </w:tr>
      <w:tr w:rsidR="003B6D9F" w:rsidRPr="00531A6B" w:rsidTr="00EA53EF">
        <w:tc>
          <w:tcPr>
            <w:tcW w:w="6030" w:type="dxa"/>
            <w:gridSpan w:val="2"/>
            <w:shd w:val="clear" w:color="auto" w:fill="auto"/>
          </w:tcPr>
          <w:p w:rsidR="003B6D9F" w:rsidRPr="00531A6B" w:rsidRDefault="003B6D9F" w:rsidP="003B6D9F">
            <w:pPr>
              <w:rPr>
                <w:lang w:val="ro-RO"/>
              </w:rPr>
            </w:pPr>
          </w:p>
        </w:tc>
        <w:tc>
          <w:tcPr>
            <w:tcW w:w="1080" w:type="dxa"/>
            <w:shd w:val="clear" w:color="auto" w:fill="auto"/>
          </w:tcPr>
          <w:p w:rsidR="003B6D9F" w:rsidRPr="00531A6B" w:rsidRDefault="003B6D9F" w:rsidP="003B6D9F">
            <w:pPr>
              <w:rPr>
                <w:lang w:val="ro-RO"/>
              </w:rPr>
            </w:pPr>
          </w:p>
        </w:tc>
        <w:tc>
          <w:tcPr>
            <w:tcW w:w="810" w:type="dxa"/>
            <w:shd w:val="clear" w:color="auto" w:fill="auto"/>
          </w:tcPr>
          <w:p w:rsidR="003B6D9F" w:rsidRPr="00531A6B" w:rsidRDefault="003B6D9F" w:rsidP="003B6D9F">
            <w:pPr>
              <w:jc w:val="center"/>
              <w:rPr>
                <w:lang w:val="ro-RO"/>
              </w:rPr>
            </w:pPr>
          </w:p>
        </w:tc>
        <w:tc>
          <w:tcPr>
            <w:tcW w:w="2286" w:type="dxa"/>
          </w:tcPr>
          <w:p w:rsidR="003B6D9F" w:rsidRPr="00531A6B" w:rsidRDefault="003B6D9F" w:rsidP="003B6D9F">
            <w:pPr>
              <w:rPr>
                <w:lang w:val="ro-RO"/>
              </w:rPr>
            </w:pPr>
          </w:p>
        </w:tc>
      </w:tr>
      <w:tr w:rsidR="003B6D9F" w:rsidRPr="00531A6B" w:rsidTr="00AE64FD">
        <w:tc>
          <w:tcPr>
            <w:tcW w:w="10206" w:type="dxa"/>
            <w:gridSpan w:val="5"/>
            <w:shd w:val="clear" w:color="auto" w:fill="auto"/>
          </w:tcPr>
          <w:p w:rsidR="003B6D9F" w:rsidRPr="00531A6B" w:rsidRDefault="003B6D9F" w:rsidP="003B6D9F">
            <w:pPr>
              <w:jc w:val="both"/>
              <w:rPr>
                <w:b/>
                <w:color w:val="181818"/>
                <w:lang w:val="ro-RO"/>
              </w:rPr>
            </w:pPr>
            <w:r w:rsidRPr="00531A6B">
              <w:rPr>
                <w:b/>
                <w:color w:val="181818"/>
                <w:lang w:val="ro-RO"/>
              </w:rPr>
              <w:t>Bibliografie obligatorie:</w:t>
            </w:r>
          </w:p>
          <w:p w:rsidR="00F97612" w:rsidRPr="00F97612" w:rsidRDefault="00F97612" w:rsidP="00F97612">
            <w:pPr>
              <w:numPr>
                <w:ilvl w:val="0"/>
                <w:numId w:val="15"/>
              </w:numPr>
              <w:tabs>
                <w:tab w:val="clear" w:pos="360"/>
              </w:tabs>
              <w:jc w:val="both"/>
              <w:rPr>
                <w:lang w:val="fr-FR"/>
              </w:rPr>
            </w:pPr>
            <w:r w:rsidRPr="00F97612">
              <w:t xml:space="preserve">Adrian Neagu, Monica Neagu, Gheorghe I. Mihalaş. </w:t>
            </w:r>
            <w:r w:rsidRPr="00F97612">
              <w:rPr>
                <w:i/>
                <w:iCs/>
                <w:lang w:val="fr-FR"/>
              </w:rPr>
              <w:t>Textbook of Biophysics</w:t>
            </w:r>
            <w:r w:rsidR="00EA53EF">
              <w:rPr>
                <w:i/>
                <w:iCs/>
                <w:lang w:val="fr-FR"/>
              </w:rPr>
              <w:t>, Second Edition</w:t>
            </w:r>
            <w:r w:rsidRPr="00F97612">
              <w:rPr>
                <w:lang w:val="fr-FR"/>
              </w:rPr>
              <w:t>. Editura Eurobit, Timişoara, 2005.</w:t>
            </w:r>
          </w:p>
          <w:p w:rsidR="003B6D9F" w:rsidRPr="00F97612" w:rsidRDefault="003B6D9F" w:rsidP="00F97612">
            <w:pPr>
              <w:ind w:left="360"/>
              <w:jc w:val="both"/>
            </w:pPr>
          </w:p>
          <w:p w:rsidR="003B6D9F" w:rsidRPr="00531A6B" w:rsidRDefault="003B6D9F" w:rsidP="003B6D9F">
            <w:pPr>
              <w:jc w:val="both"/>
              <w:rPr>
                <w:b/>
                <w:color w:val="181818"/>
                <w:lang w:val="ro-RO"/>
              </w:rPr>
            </w:pPr>
            <w:r w:rsidRPr="00531A6B">
              <w:rPr>
                <w:b/>
                <w:color w:val="181818"/>
                <w:lang w:val="ro-RO"/>
              </w:rPr>
              <w:t>Bibliografie facultativă:</w:t>
            </w:r>
          </w:p>
          <w:p w:rsidR="00F97612" w:rsidRPr="00F97612" w:rsidRDefault="00F97612" w:rsidP="00F97612">
            <w:pPr>
              <w:pStyle w:val="ListParagraph"/>
              <w:numPr>
                <w:ilvl w:val="0"/>
                <w:numId w:val="26"/>
              </w:numPr>
              <w:jc w:val="both"/>
            </w:pPr>
            <w:r w:rsidRPr="00F97612">
              <w:t xml:space="preserve">Jackson M.B., </w:t>
            </w:r>
            <w:r w:rsidRPr="00F97612">
              <w:rPr>
                <w:i/>
              </w:rPr>
              <w:t>Molecular and Cellular Biophysics</w:t>
            </w:r>
            <w:r w:rsidRPr="00F97612">
              <w:t xml:space="preserve">, Cambridge University Press, Cambridge, 2006. </w:t>
            </w:r>
          </w:p>
          <w:p w:rsidR="00F97612" w:rsidRPr="00F97612" w:rsidRDefault="00F97612" w:rsidP="00F97612">
            <w:pPr>
              <w:numPr>
                <w:ilvl w:val="0"/>
                <w:numId w:val="26"/>
              </w:numPr>
              <w:jc w:val="both"/>
            </w:pPr>
            <w:r w:rsidRPr="00F97612">
              <w:t xml:space="preserve">Sybesma C., </w:t>
            </w:r>
            <w:r w:rsidRPr="00F97612">
              <w:rPr>
                <w:i/>
              </w:rPr>
              <w:t>Biophysics. An Introduction</w:t>
            </w:r>
            <w:r w:rsidRPr="00F97612">
              <w:t xml:space="preserve">, Kluwer Academic Publishers, Dordrecht, 1995. </w:t>
            </w:r>
          </w:p>
          <w:p w:rsidR="00F97612" w:rsidRPr="00F97612" w:rsidRDefault="00F97612" w:rsidP="00F97612">
            <w:pPr>
              <w:numPr>
                <w:ilvl w:val="0"/>
                <w:numId w:val="26"/>
              </w:numPr>
              <w:jc w:val="both"/>
            </w:pPr>
            <w:r w:rsidRPr="00F97612">
              <w:t xml:space="preserve">Damjanovich S., Mátyus, L., eds., </w:t>
            </w:r>
            <w:r w:rsidRPr="00F97612">
              <w:rPr>
                <w:i/>
              </w:rPr>
              <w:t>Orvosi biofizika</w:t>
            </w:r>
            <w:r w:rsidRPr="00F97612">
              <w:t>, Medicina Könyvkiadó, Budapest, 2003.</w:t>
            </w:r>
          </w:p>
          <w:p w:rsidR="00F97612" w:rsidRPr="00F97612" w:rsidRDefault="00F97612" w:rsidP="00F97612">
            <w:pPr>
              <w:numPr>
                <w:ilvl w:val="0"/>
                <w:numId w:val="26"/>
              </w:numPr>
              <w:jc w:val="both"/>
            </w:pPr>
            <w:r w:rsidRPr="00F97612">
              <w:t xml:space="preserve">Pope A.J., </w:t>
            </w:r>
            <w:r w:rsidRPr="00F97612">
              <w:rPr>
                <w:i/>
              </w:rPr>
              <w:t>Medical Physics</w:t>
            </w:r>
            <w:r w:rsidRPr="00F97612">
              <w:t>, Heinemann Educational, Oxford, 1989.</w:t>
            </w:r>
          </w:p>
          <w:p w:rsidR="00F97612" w:rsidRPr="00F97612" w:rsidRDefault="00F97612" w:rsidP="00F97612">
            <w:pPr>
              <w:numPr>
                <w:ilvl w:val="0"/>
                <w:numId w:val="26"/>
              </w:numPr>
              <w:jc w:val="both"/>
              <w:rPr>
                <w:lang w:val="fr-FR"/>
              </w:rPr>
            </w:pPr>
            <w:r w:rsidRPr="00F97612">
              <w:rPr>
                <w:lang w:val="es-ES"/>
              </w:rPr>
              <w:t xml:space="preserve">Kovács Eugenia et al., </w:t>
            </w:r>
            <w:r w:rsidRPr="00F97612">
              <w:rPr>
                <w:i/>
                <w:lang w:val="es-ES"/>
              </w:rPr>
              <w:t>Biofizică şi biotehnologie celulară. Metode de cercetare. Manual de lucrări practice</w:t>
            </w:r>
            <w:r w:rsidRPr="00F97612">
              <w:rPr>
                <w:lang w:val="es-ES"/>
              </w:rPr>
              <w:t>, Editura Universitară “Carol Davila”, Bucureşti, 2002.</w:t>
            </w:r>
          </w:p>
          <w:p w:rsidR="00F97612" w:rsidRPr="00F97612" w:rsidRDefault="00F97612" w:rsidP="00F97612">
            <w:pPr>
              <w:numPr>
                <w:ilvl w:val="0"/>
                <w:numId w:val="26"/>
              </w:numPr>
              <w:jc w:val="both"/>
            </w:pPr>
            <w:r w:rsidRPr="00F97612">
              <w:rPr>
                <w:lang w:val="es-ES"/>
              </w:rPr>
              <w:t xml:space="preserve">Popescu A., </w:t>
            </w:r>
            <w:r w:rsidRPr="00F97612">
              <w:rPr>
                <w:i/>
                <w:lang w:val="es-ES"/>
              </w:rPr>
              <w:t>Fundamentele biofizicii medicale</w:t>
            </w:r>
            <w:r w:rsidRPr="00F97612">
              <w:rPr>
                <w:lang w:val="es-ES"/>
              </w:rPr>
              <w:t xml:space="preserve">, Editura </w:t>
            </w:r>
            <w:smartTag w:uri="urn:schemas-microsoft-com:office:smarttags" w:element="stockticker">
              <w:r w:rsidRPr="00F97612">
                <w:rPr>
                  <w:lang w:val="es-ES"/>
                </w:rPr>
                <w:t>ALL</w:t>
              </w:r>
            </w:smartTag>
            <w:r w:rsidRPr="00F97612">
              <w:rPr>
                <w:lang w:val="es-ES"/>
              </w:rPr>
              <w:t>, Bucureşti, 1994.</w:t>
            </w:r>
          </w:p>
          <w:p w:rsidR="00F97612" w:rsidRPr="00F97612" w:rsidRDefault="00F97612" w:rsidP="00F97612">
            <w:pPr>
              <w:numPr>
                <w:ilvl w:val="0"/>
                <w:numId w:val="26"/>
              </w:numPr>
              <w:jc w:val="both"/>
              <w:rPr>
                <w:lang w:val="ro-RO"/>
              </w:rPr>
            </w:pPr>
            <w:r w:rsidRPr="00F97612">
              <w:rPr>
                <w:lang w:val="es-ES"/>
              </w:rPr>
              <w:t xml:space="preserve">Dimoftache C., Herman Sonia, </w:t>
            </w:r>
            <w:r w:rsidRPr="00F97612">
              <w:rPr>
                <w:i/>
                <w:lang w:val="es-ES"/>
              </w:rPr>
              <w:t>Biofizica medicală</w:t>
            </w:r>
            <w:r w:rsidRPr="00F97612">
              <w:rPr>
                <w:lang w:val="es-ES"/>
              </w:rPr>
              <w:t>, Editura Cerma, Bucuresti, 1993.</w:t>
            </w:r>
          </w:p>
          <w:p w:rsidR="003B6D9F" w:rsidRPr="00531A6B" w:rsidRDefault="00F97612" w:rsidP="00F97612">
            <w:pPr>
              <w:numPr>
                <w:ilvl w:val="0"/>
                <w:numId w:val="26"/>
              </w:numPr>
              <w:jc w:val="both"/>
              <w:rPr>
                <w:lang w:val="ro-RO"/>
              </w:rPr>
            </w:pPr>
            <w:r w:rsidRPr="00F97612">
              <w:rPr>
                <w:lang w:val="es-ES"/>
              </w:rPr>
              <w:t xml:space="preserve">Mihăilescu D., Flonta Maria-Luiza, Movileanu L., </w:t>
            </w:r>
            <w:r w:rsidRPr="00F97612">
              <w:rPr>
                <w:i/>
                <w:lang w:val="es-ES"/>
              </w:rPr>
              <w:t>Probleme de biofizică</w:t>
            </w:r>
            <w:r w:rsidRPr="00F97612">
              <w:rPr>
                <w:lang w:val="es-ES"/>
              </w:rPr>
              <w:t>, Editura Universităţii din Bucureşti, 1997.</w:t>
            </w:r>
          </w:p>
        </w:tc>
      </w:tr>
      <w:tr w:rsidR="003B6D9F" w:rsidRPr="00531A6B" w:rsidTr="00EA53EF">
        <w:tc>
          <w:tcPr>
            <w:tcW w:w="5838" w:type="dxa"/>
            <w:shd w:val="clear" w:color="auto" w:fill="auto"/>
          </w:tcPr>
          <w:p w:rsidR="003B6D9F" w:rsidRPr="00531A6B" w:rsidRDefault="00E748DC" w:rsidP="003B6D9F">
            <w:pPr>
              <w:rPr>
                <w:lang w:val="ro-RO"/>
              </w:rPr>
            </w:pPr>
            <w:r>
              <w:rPr>
                <w:lang w:val="ro-RO"/>
              </w:rPr>
              <w:t xml:space="preserve">8.2 </w:t>
            </w:r>
            <w:r w:rsidR="003B6D9F" w:rsidRPr="00531A6B">
              <w:rPr>
                <w:lang w:val="ro-RO"/>
              </w:rPr>
              <w:t>Laborator</w:t>
            </w:r>
          </w:p>
        </w:tc>
        <w:tc>
          <w:tcPr>
            <w:tcW w:w="1272" w:type="dxa"/>
            <w:gridSpan w:val="2"/>
            <w:shd w:val="clear" w:color="auto" w:fill="auto"/>
          </w:tcPr>
          <w:p w:rsidR="003B6D9F" w:rsidRPr="00531A6B" w:rsidRDefault="003B6D9F" w:rsidP="003B6D9F">
            <w:pPr>
              <w:rPr>
                <w:lang w:val="ro-RO"/>
              </w:rPr>
            </w:pPr>
            <w:r w:rsidRPr="00531A6B">
              <w:rPr>
                <w:lang w:val="ro-RO"/>
              </w:rPr>
              <w:t>Metode de predare-învăţare</w:t>
            </w:r>
          </w:p>
        </w:tc>
        <w:tc>
          <w:tcPr>
            <w:tcW w:w="810" w:type="dxa"/>
            <w:shd w:val="clear" w:color="auto" w:fill="auto"/>
          </w:tcPr>
          <w:p w:rsidR="003B6D9F" w:rsidRPr="00531A6B" w:rsidRDefault="003B6D9F" w:rsidP="003B6D9F">
            <w:pPr>
              <w:rPr>
                <w:lang w:val="ro-RO"/>
              </w:rPr>
            </w:pPr>
            <w:r w:rsidRPr="00531A6B">
              <w:rPr>
                <w:lang w:val="ro-RO"/>
              </w:rPr>
              <w:t>Număr de ore</w:t>
            </w:r>
          </w:p>
        </w:tc>
        <w:tc>
          <w:tcPr>
            <w:tcW w:w="2286" w:type="dxa"/>
          </w:tcPr>
          <w:p w:rsidR="003B6D9F" w:rsidRPr="00531A6B" w:rsidRDefault="003B6D9F" w:rsidP="003B6D9F">
            <w:pPr>
              <w:jc w:val="center"/>
              <w:rPr>
                <w:lang w:val="ro-RO"/>
              </w:rPr>
            </w:pPr>
            <w:r w:rsidRPr="00531A6B">
              <w:rPr>
                <w:lang w:val="ro-RO"/>
              </w:rPr>
              <w:t>Observaţii</w:t>
            </w:r>
          </w:p>
        </w:tc>
      </w:tr>
      <w:tr w:rsidR="00C5393A" w:rsidRPr="00531A6B" w:rsidTr="00EA53EF">
        <w:tc>
          <w:tcPr>
            <w:tcW w:w="5838" w:type="dxa"/>
            <w:shd w:val="clear" w:color="auto" w:fill="auto"/>
            <w:vAlign w:val="center"/>
          </w:tcPr>
          <w:p w:rsidR="00C5393A" w:rsidRPr="003B4481" w:rsidRDefault="00C5393A" w:rsidP="00C5393A">
            <w:pPr>
              <w:numPr>
                <w:ilvl w:val="0"/>
                <w:numId w:val="19"/>
              </w:numPr>
              <w:jc w:val="both"/>
            </w:pPr>
            <w:r w:rsidRPr="003B4481">
              <w:t xml:space="preserve">Organizing the laboratory works. Trainig on work safety. Overview of the equipment present in the Medical Biophysics laboratory. </w:t>
            </w:r>
          </w:p>
        </w:tc>
        <w:tc>
          <w:tcPr>
            <w:tcW w:w="1272" w:type="dxa"/>
            <w:gridSpan w:val="2"/>
            <w:vMerge w:val="restart"/>
            <w:shd w:val="clear" w:color="auto" w:fill="auto"/>
          </w:tcPr>
          <w:p w:rsidR="00C5393A" w:rsidRPr="00BE7C1F" w:rsidRDefault="00C5393A" w:rsidP="00C5393A">
            <w:pPr>
              <w:widowControl w:val="0"/>
              <w:autoSpaceDE w:val="0"/>
              <w:autoSpaceDN w:val="0"/>
              <w:adjustRightInd w:val="0"/>
              <w:spacing w:after="58"/>
              <w:jc w:val="both"/>
              <w:rPr>
                <w:lang w:val="ro-RO"/>
              </w:rPr>
            </w:pPr>
            <w:r>
              <w:rPr>
                <w:lang w:val="ro-RO"/>
              </w:rPr>
              <w:t>Coordination of the laboratory activity</w:t>
            </w:r>
          </w:p>
        </w:tc>
        <w:tc>
          <w:tcPr>
            <w:tcW w:w="810" w:type="dxa"/>
            <w:shd w:val="clear" w:color="auto" w:fill="auto"/>
          </w:tcPr>
          <w:p w:rsidR="00C5393A" w:rsidRPr="00531A6B" w:rsidRDefault="00C5393A" w:rsidP="00C5393A">
            <w:pPr>
              <w:jc w:val="center"/>
              <w:rPr>
                <w:lang w:val="ro-RO"/>
              </w:rPr>
            </w:pPr>
            <w:r>
              <w:rPr>
                <w:lang w:val="ro-RO"/>
              </w:rPr>
              <w:t>2</w:t>
            </w:r>
          </w:p>
        </w:tc>
        <w:tc>
          <w:tcPr>
            <w:tcW w:w="2286" w:type="dxa"/>
            <w:vMerge w:val="restart"/>
          </w:tcPr>
          <w:p w:rsidR="00C5393A" w:rsidRPr="00C5393A" w:rsidRDefault="00C5393A" w:rsidP="00C5393A">
            <w:pPr>
              <w:jc w:val="both"/>
              <w:rPr>
                <w:lang w:val="fr-FR"/>
              </w:rPr>
            </w:pPr>
            <w:r w:rsidRPr="00C5393A">
              <w:rPr>
                <w:lang w:val="fr-FR"/>
              </w:rPr>
              <w:t xml:space="preserve">During laboratory works, students are organized in small teams of 2-3 students. The laboratory activity includes three introductory classes, eight laboratory works performed by the teams, two frontal laboratory works done by the whole group of students and a final test of the practical skills acquired by the students. Information on the laboratory activity </w:t>
            </w:r>
            <w:r w:rsidRPr="00C5393A">
              <w:rPr>
                <w:lang w:val="fr-FR"/>
              </w:rPr>
              <w:lastRenderedPageBreak/>
              <w:t xml:space="preserve">and final test is found also in the laboratory manual. </w:t>
            </w:r>
          </w:p>
        </w:tc>
      </w:tr>
      <w:tr w:rsidR="003B4481" w:rsidRPr="00531A6B" w:rsidTr="00EA53EF">
        <w:tc>
          <w:tcPr>
            <w:tcW w:w="5838" w:type="dxa"/>
            <w:shd w:val="clear" w:color="auto" w:fill="auto"/>
            <w:vAlign w:val="center"/>
          </w:tcPr>
          <w:p w:rsidR="003B4481" w:rsidRPr="003B4481" w:rsidRDefault="003B4481" w:rsidP="00C5393A">
            <w:pPr>
              <w:numPr>
                <w:ilvl w:val="0"/>
                <w:numId w:val="19"/>
              </w:numPr>
              <w:tabs>
                <w:tab w:val="left" w:pos="-720"/>
              </w:tabs>
              <w:suppressAutoHyphens/>
              <w:overflowPunct w:val="0"/>
              <w:autoSpaceDE w:val="0"/>
              <w:autoSpaceDN w:val="0"/>
              <w:adjustRightInd w:val="0"/>
              <w:jc w:val="both"/>
              <w:textAlignment w:val="baseline"/>
              <w:rPr>
                <w:spacing w:val="-3"/>
                <w:lang w:val="fr-FR"/>
              </w:rPr>
            </w:pPr>
            <w:r w:rsidRPr="003B4481">
              <w:rPr>
                <w:spacing w:val="-3"/>
                <w:lang w:val="fr-FR"/>
              </w:rPr>
              <w:t xml:space="preserve">Laboratory materials. Ways of expressing concentrations and preparation of solutions of desired concentrations.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3B4481" w:rsidRPr="00531A6B" w:rsidTr="00EA53EF">
        <w:tc>
          <w:tcPr>
            <w:tcW w:w="5838" w:type="dxa"/>
            <w:shd w:val="clear" w:color="auto" w:fill="auto"/>
            <w:vAlign w:val="center"/>
          </w:tcPr>
          <w:p w:rsidR="003B4481" w:rsidRPr="003B4481" w:rsidRDefault="003B4481" w:rsidP="00C5393A">
            <w:pPr>
              <w:numPr>
                <w:ilvl w:val="0"/>
                <w:numId w:val="19"/>
              </w:numPr>
              <w:tabs>
                <w:tab w:val="left" w:pos="-720"/>
              </w:tabs>
              <w:suppressAutoHyphens/>
              <w:overflowPunct w:val="0"/>
              <w:autoSpaceDE w:val="0"/>
              <w:autoSpaceDN w:val="0"/>
              <w:adjustRightInd w:val="0"/>
              <w:jc w:val="both"/>
              <w:textAlignment w:val="baseline"/>
              <w:rPr>
                <w:spacing w:val="-3"/>
              </w:rPr>
            </w:pPr>
            <w:r w:rsidRPr="003B4481">
              <w:rPr>
                <w:spacing w:val="-3"/>
              </w:rPr>
              <w:t xml:space="preserve">Measurements of physical quantities. Weighing by analytic scales. Analysis of experimental data using error calculus. Graphical representation of experimental data.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3B4481" w:rsidRPr="00531A6B" w:rsidTr="00EA53EF">
        <w:tc>
          <w:tcPr>
            <w:tcW w:w="5838" w:type="dxa"/>
            <w:shd w:val="clear" w:color="auto" w:fill="auto"/>
            <w:vAlign w:val="center"/>
          </w:tcPr>
          <w:p w:rsidR="003B4481" w:rsidRPr="003B4481" w:rsidRDefault="003B4481" w:rsidP="003B4481">
            <w:pPr>
              <w:numPr>
                <w:ilvl w:val="0"/>
                <w:numId w:val="19"/>
              </w:numPr>
              <w:jc w:val="both"/>
              <w:rPr>
                <w:lang w:val="fr-FR"/>
              </w:rPr>
            </w:pPr>
            <w:r w:rsidRPr="003B4481">
              <w:rPr>
                <w:spacing w:val="-3"/>
                <w:lang w:val="fr-FR"/>
              </w:rPr>
              <w:t xml:space="preserve">Measurements of the coefficient of surface tension of a liquid. Analysis of the influence of tensioactive agents of medical interest: mechanisms of action of biliary salts and of pulmonary surfactants. Measurements of the coefficient of viscosity of a liquid. The medical importance of the viscosity of biological fluids (blood plasma, synovial fluid).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3B4481" w:rsidRPr="00531A6B" w:rsidTr="00EA53EF">
        <w:tc>
          <w:tcPr>
            <w:tcW w:w="5838" w:type="dxa"/>
            <w:shd w:val="clear" w:color="auto" w:fill="auto"/>
            <w:vAlign w:val="center"/>
          </w:tcPr>
          <w:p w:rsidR="003B4481" w:rsidRPr="003B4481" w:rsidRDefault="003B4481" w:rsidP="003B4481">
            <w:pPr>
              <w:numPr>
                <w:ilvl w:val="0"/>
                <w:numId w:val="19"/>
              </w:numPr>
              <w:jc w:val="both"/>
              <w:rPr>
                <w:lang w:val="fr-FR"/>
              </w:rPr>
            </w:pPr>
            <w:r w:rsidRPr="003B4481">
              <w:rPr>
                <w:spacing w:val="-3"/>
                <w:lang w:val="fr-FR"/>
              </w:rPr>
              <w:t xml:space="preserve">Analysis of solutions by digital spectrophotometry: plotting the </w:t>
            </w:r>
            <w:r w:rsidRPr="003B4481">
              <w:rPr>
                <w:spacing w:val="-3"/>
                <w:lang w:val="fr-FR"/>
              </w:rPr>
              <w:lastRenderedPageBreak/>
              <w:t xml:space="preserve">absorption spectrum of a solution, and concentration measurements by spectrophotometry. The uses of spectrophotometry in laboratory medicine.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3B4481" w:rsidRPr="00531A6B" w:rsidTr="00EA53EF">
        <w:tc>
          <w:tcPr>
            <w:tcW w:w="5838" w:type="dxa"/>
            <w:shd w:val="clear" w:color="auto" w:fill="auto"/>
            <w:vAlign w:val="center"/>
          </w:tcPr>
          <w:p w:rsidR="003B4481" w:rsidRPr="003B4481" w:rsidRDefault="003B4481" w:rsidP="003B4481">
            <w:pPr>
              <w:numPr>
                <w:ilvl w:val="0"/>
                <w:numId w:val="19"/>
              </w:numPr>
              <w:suppressAutoHyphens/>
              <w:overflowPunct w:val="0"/>
              <w:autoSpaceDE w:val="0"/>
              <w:autoSpaceDN w:val="0"/>
              <w:adjustRightInd w:val="0"/>
              <w:jc w:val="both"/>
              <w:textAlignment w:val="baseline"/>
              <w:rPr>
                <w:spacing w:val="-3"/>
                <w:lang w:val="it-IT"/>
              </w:rPr>
            </w:pPr>
            <w:r w:rsidRPr="003B4481">
              <w:rPr>
                <w:spacing w:val="-3"/>
                <w:lang w:val="it-IT"/>
              </w:rPr>
              <w:lastRenderedPageBreak/>
              <w:t xml:space="preserve">The study of diffusion through selectively permeable membranes - the physical basis of extracorporeal dialysis. Measurement of the permeability of a selectively permeable membrane and the analysis of the factors that influence this quantity.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3B4481" w:rsidRPr="00531A6B" w:rsidTr="00EA53EF">
        <w:tc>
          <w:tcPr>
            <w:tcW w:w="5838" w:type="dxa"/>
            <w:shd w:val="clear" w:color="auto" w:fill="auto"/>
            <w:vAlign w:val="center"/>
          </w:tcPr>
          <w:p w:rsidR="003B4481" w:rsidRPr="003B4481" w:rsidRDefault="003B4481" w:rsidP="003B4481">
            <w:pPr>
              <w:numPr>
                <w:ilvl w:val="0"/>
                <w:numId w:val="19"/>
              </w:numPr>
              <w:suppressAutoHyphens/>
              <w:overflowPunct w:val="0"/>
              <w:autoSpaceDE w:val="0"/>
              <w:autoSpaceDN w:val="0"/>
              <w:adjustRightInd w:val="0"/>
              <w:jc w:val="both"/>
              <w:textAlignment w:val="baseline"/>
              <w:rPr>
                <w:spacing w:val="-3"/>
                <w:lang w:val="it-IT"/>
              </w:rPr>
            </w:pPr>
            <w:r w:rsidRPr="003B4481">
              <w:rPr>
                <w:spacing w:val="-3"/>
                <w:lang w:val="it-IT"/>
              </w:rPr>
              <w:t xml:space="preserve">Measurements of the pH of aqueous solutions and the analysis of the effects of strong acids and bases on the pH of buffered and non-buffered solutions. Estimation of the buffering capacity of a buffer system. The importance of buffer systems present in biological fluids (blood plasma, saliva).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3B4481" w:rsidRPr="00531A6B" w:rsidTr="00EA53EF">
        <w:tc>
          <w:tcPr>
            <w:tcW w:w="5838" w:type="dxa"/>
            <w:shd w:val="clear" w:color="auto" w:fill="auto"/>
            <w:vAlign w:val="center"/>
          </w:tcPr>
          <w:p w:rsidR="003B4481" w:rsidRPr="003B4481" w:rsidRDefault="003B4481" w:rsidP="003B4481">
            <w:pPr>
              <w:numPr>
                <w:ilvl w:val="0"/>
                <w:numId w:val="19"/>
              </w:numPr>
              <w:suppressAutoHyphens/>
              <w:overflowPunct w:val="0"/>
              <w:autoSpaceDE w:val="0"/>
              <w:autoSpaceDN w:val="0"/>
              <w:adjustRightInd w:val="0"/>
              <w:jc w:val="both"/>
              <w:textAlignment w:val="baseline"/>
              <w:rPr>
                <w:spacing w:val="-3"/>
              </w:rPr>
            </w:pPr>
            <w:r w:rsidRPr="003B4481">
              <w:rPr>
                <w:spacing w:val="-3"/>
                <w:lang w:val="it-IT"/>
              </w:rPr>
              <w:t xml:space="preserve">Measurements of the concentration of an optically active substance by polarimetry. The uses of polarized light in medical imaging (microscopy, spectroscopy).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3B4481" w:rsidRPr="00531A6B" w:rsidTr="00EA53EF">
        <w:tc>
          <w:tcPr>
            <w:tcW w:w="5838" w:type="dxa"/>
            <w:shd w:val="clear" w:color="auto" w:fill="auto"/>
            <w:vAlign w:val="center"/>
          </w:tcPr>
          <w:p w:rsidR="003B4481" w:rsidRPr="003B4481" w:rsidRDefault="003B4481" w:rsidP="003B4481">
            <w:pPr>
              <w:numPr>
                <w:ilvl w:val="0"/>
                <w:numId w:val="19"/>
              </w:numPr>
              <w:suppressAutoHyphens/>
              <w:overflowPunct w:val="0"/>
              <w:autoSpaceDE w:val="0"/>
              <w:autoSpaceDN w:val="0"/>
              <w:adjustRightInd w:val="0"/>
              <w:jc w:val="both"/>
              <w:textAlignment w:val="baseline"/>
              <w:rPr>
                <w:spacing w:val="-3"/>
                <w:lang w:val="it-IT"/>
              </w:rPr>
            </w:pPr>
            <w:r w:rsidRPr="003B4481">
              <w:rPr>
                <w:spacing w:val="-3"/>
                <w:lang w:val="it-IT"/>
              </w:rPr>
              <w:t xml:space="preserve">The eye as an optical instrument. The study of image formation in an emmetropic and in an ametropic eye. Optical aspects of the adaptation of the eye for viewing nearby objects.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3B4481" w:rsidRPr="00531A6B" w:rsidTr="00EA53EF">
        <w:tc>
          <w:tcPr>
            <w:tcW w:w="5838" w:type="dxa"/>
            <w:shd w:val="clear" w:color="auto" w:fill="auto"/>
            <w:vAlign w:val="center"/>
          </w:tcPr>
          <w:p w:rsidR="003B4481" w:rsidRPr="003B4481" w:rsidRDefault="003B4481" w:rsidP="003B4481">
            <w:pPr>
              <w:numPr>
                <w:ilvl w:val="0"/>
                <w:numId w:val="19"/>
              </w:numPr>
              <w:suppressAutoHyphens/>
              <w:overflowPunct w:val="0"/>
              <w:autoSpaceDE w:val="0"/>
              <w:autoSpaceDN w:val="0"/>
              <w:adjustRightInd w:val="0"/>
              <w:jc w:val="both"/>
              <w:textAlignment w:val="baseline"/>
              <w:rPr>
                <w:spacing w:val="-3"/>
                <w:lang w:val="fr-FR"/>
              </w:rPr>
            </w:pPr>
            <w:r w:rsidRPr="003B4481">
              <w:rPr>
                <w:spacing w:val="-3"/>
              </w:rPr>
              <w:t xml:space="preserve">Concentration measurements by the Abbe refractometer. Medical applications of total internal reflection of light (optical fibers).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3B4481" w:rsidRPr="00531A6B" w:rsidTr="00EA53EF">
        <w:tc>
          <w:tcPr>
            <w:tcW w:w="5838" w:type="dxa"/>
            <w:shd w:val="clear" w:color="auto" w:fill="auto"/>
            <w:vAlign w:val="center"/>
          </w:tcPr>
          <w:p w:rsidR="003B4481" w:rsidRPr="003B4481" w:rsidRDefault="003B4481" w:rsidP="003B4481">
            <w:pPr>
              <w:numPr>
                <w:ilvl w:val="0"/>
                <w:numId w:val="19"/>
              </w:numPr>
              <w:jc w:val="both"/>
              <w:rPr>
                <w:lang w:val="it-IT"/>
              </w:rPr>
            </w:pPr>
            <w:r w:rsidRPr="003B4481">
              <w:rPr>
                <w:spacing w:val="-3"/>
                <w:lang w:val="it-IT"/>
              </w:rPr>
              <w:t xml:space="preserve">Measurements of electrolyte concentrations by conductometry. The role of tissue conductances in the recording of biopotentials via surface electrodes (the recording of an electrocardiogram).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3B4481" w:rsidRPr="00531A6B" w:rsidTr="00EA53EF">
        <w:tc>
          <w:tcPr>
            <w:tcW w:w="5838" w:type="dxa"/>
            <w:shd w:val="clear" w:color="auto" w:fill="auto"/>
            <w:vAlign w:val="center"/>
          </w:tcPr>
          <w:p w:rsidR="003B4481" w:rsidRPr="003B4481" w:rsidRDefault="003B4481" w:rsidP="003B4481">
            <w:pPr>
              <w:numPr>
                <w:ilvl w:val="0"/>
                <w:numId w:val="19"/>
              </w:numPr>
              <w:jc w:val="both"/>
              <w:rPr>
                <w:bCs/>
                <w:lang w:val="it-IT"/>
              </w:rPr>
            </w:pPr>
            <w:r w:rsidRPr="003B4481">
              <w:rPr>
                <w:spacing w:val="-3"/>
                <w:lang w:val="it-IT"/>
              </w:rPr>
              <w:t xml:space="preserve"> Using analytic scales. Measurement of a liquid's density by the picnometric method.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3B4481" w:rsidRPr="00531A6B" w:rsidTr="00EA53EF">
        <w:tc>
          <w:tcPr>
            <w:tcW w:w="5838" w:type="dxa"/>
            <w:shd w:val="clear" w:color="auto" w:fill="auto"/>
            <w:vAlign w:val="center"/>
          </w:tcPr>
          <w:p w:rsidR="003B4481" w:rsidRPr="003B4481" w:rsidRDefault="003B4481" w:rsidP="003B4481">
            <w:pPr>
              <w:numPr>
                <w:ilvl w:val="0"/>
                <w:numId w:val="19"/>
              </w:numPr>
              <w:suppressAutoHyphens/>
              <w:overflowPunct w:val="0"/>
              <w:autoSpaceDE w:val="0"/>
              <w:autoSpaceDN w:val="0"/>
              <w:adjustRightInd w:val="0"/>
              <w:jc w:val="both"/>
              <w:textAlignment w:val="baseline"/>
              <w:rPr>
                <w:spacing w:val="-3"/>
              </w:rPr>
            </w:pPr>
            <w:r w:rsidRPr="003B4481">
              <w:rPr>
                <w:spacing w:val="-3"/>
              </w:rPr>
              <w:t xml:space="preserve">Generation and medical uses of ultrasounds.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3B4481" w:rsidRPr="00531A6B" w:rsidTr="00EA53EF">
        <w:tc>
          <w:tcPr>
            <w:tcW w:w="5838" w:type="dxa"/>
            <w:shd w:val="clear" w:color="auto" w:fill="auto"/>
            <w:vAlign w:val="center"/>
          </w:tcPr>
          <w:p w:rsidR="003B4481" w:rsidRPr="003B4481" w:rsidRDefault="003B4481" w:rsidP="003B4481">
            <w:pPr>
              <w:numPr>
                <w:ilvl w:val="0"/>
                <w:numId w:val="19"/>
              </w:numPr>
              <w:suppressAutoHyphens/>
              <w:overflowPunct w:val="0"/>
              <w:autoSpaceDE w:val="0"/>
              <w:autoSpaceDN w:val="0"/>
              <w:adjustRightInd w:val="0"/>
              <w:jc w:val="both"/>
              <w:textAlignment w:val="baseline"/>
              <w:rPr>
                <w:spacing w:val="-3"/>
              </w:rPr>
            </w:pPr>
            <w:r w:rsidRPr="003B4481">
              <w:rPr>
                <w:spacing w:val="-3"/>
              </w:rPr>
              <w:t xml:space="preserve">Practical skills test. </w:t>
            </w:r>
          </w:p>
        </w:tc>
        <w:tc>
          <w:tcPr>
            <w:tcW w:w="1272" w:type="dxa"/>
            <w:gridSpan w:val="2"/>
            <w:vMerge/>
            <w:shd w:val="clear" w:color="auto" w:fill="auto"/>
          </w:tcPr>
          <w:p w:rsidR="003B4481" w:rsidRPr="00531A6B" w:rsidRDefault="003B4481" w:rsidP="003B4481">
            <w:pPr>
              <w:rPr>
                <w:lang w:val="ro-RO"/>
              </w:rPr>
            </w:pPr>
          </w:p>
        </w:tc>
        <w:tc>
          <w:tcPr>
            <w:tcW w:w="810" w:type="dxa"/>
            <w:shd w:val="clear" w:color="auto" w:fill="auto"/>
          </w:tcPr>
          <w:p w:rsidR="003B4481" w:rsidRPr="00531A6B" w:rsidRDefault="003B4481" w:rsidP="003B4481">
            <w:pPr>
              <w:jc w:val="center"/>
              <w:rPr>
                <w:lang w:val="ro-RO"/>
              </w:rPr>
            </w:pPr>
            <w:r>
              <w:rPr>
                <w:lang w:val="ro-RO"/>
              </w:rPr>
              <w:t>2</w:t>
            </w:r>
          </w:p>
        </w:tc>
        <w:tc>
          <w:tcPr>
            <w:tcW w:w="2286" w:type="dxa"/>
            <w:vMerge/>
          </w:tcPr>
          <w:p w:rsidR="003B4481" w:rsidRPr="00531A6B" w:rsidRDefault="003B4481" w:rsidP="003B4481">
            <w:pPr>
              <w:rPr>
                <w:lang w:val="ro-RO"/>
              </w:rPr>
            </w:pPr>
          </w:p>
        </w:tc>
      </w:tr>
      <w:tr w:rsidR="00BE7C1F" w:rsidRPr="00531A6B" w:rsidTr="00AE64FD">
        <w:tc>
          <w:tcPr>
            <w:tcW w:w="10206" w:type="dxa"/>
            <w:gridSpan w:val="5"/>
            <w:shd w:val="clear" w:color="auto" w:fill="auto"/>
          </w:tcPr>
          <w:p w:rsidR="00BE7C1F" w:rsidRPr="00531A6B" w:rsidRDefault="00BE7C1F" w:rsidP="00BE7C1F">
            <w:pPr>
              <w:jc w:val="both"/>
              <w:rPr>
                <w:b/>
                <w:color w:val="181818"/>
                <w:lang w:val="ro-RO"/>
              </w:rPr>
            </w:pPr>
            <w:r w:rsidRPr="00531A6B">
              <w:rPr>
                <w:b/>
                <w:color w:val="181818"/>
                <w:lang w:val="ro-RO"/>
              </w:rPr>
              <w:t>Bibliografie obligatorie:</w:t>
            </w:r>
          </w:p>
          <w:p w:rsidR="00F97612" w:rsidRPr="00F97612" w:rsidRDefault="00F97612" w:rsidP="00F97612">
            <w:pPr>
              <w:numPr>
                <w:ilvl w:val="0"/>
                <w:numId w:val="26"/>
              </w:numPr>
              <w:jc w:val="both"/>
              <w:rPr>
                <w:lang w:val="fr-FR"/>
              </w:rPr>
            </w:pPr>
            <w:r w:rsidRPr="00F97612">
              <w:t xml:space="preserve">Bogdan - Nicolae Marincu, Monica Neagu, Adrian Neagu. </w:t>
            </w:r>
            <w:r w:rsidRPr="00F97612">
              <w:rPr>
                <w:i/>
                <w:iCs/>
                <w:lang w:val="fr-FR"/>
              </w:rPr>
              <w:t>Laboratory works in Biophysics</w:t>
            </w:r>
            <w:r w:rsidRPr="00F97612">
              <w:rPr>
                <w:lang w:val="fr-FR"/>
              </w:rPr>
              <w:t xml:space="preserve">, Editura Eurobit, Timişoara, </w:t>
            </w:r>
            <w:r w:rsidR="002660FB">
              <w:rPr>
                <w:lang w:val="fr-FR"/>
              </w:rPr>
              <w:t>2018</w:t>
            </w:r>
            <w:r w:rsidRPr="00F97612">
              <w:rPr>
                <w:lang w:val="fr-FR"/>
              </w:rPr>
              <w:t>.</w:t>
            </w:r>
          </w:p>
          <w:p w:rsidR="00BE7C1F" w:rsidRDefault="00BE7C1F" w:rsidP="00BE7C1F">
            <w:pPr>
              <w:jc w:val="both"/>
              <w:rPr>
                <w:b/>
                <w:color w:val="181818"/>
                <w:lang w:val="ro-RO"/>
              </w:rPr>
            </w:pPr>
          </w:p>
          <w:p w:rsidR="00BE7C1F" w:rsidRPr="007F17DA" w:rsidRDefault="00BE7C1F" w:rsidP="00BE7C1F">
            <w:pPr>
              <w:jc w:val="both"/>
              <w:rPr>
                <w:b/>
                <w:color w:val="181818"/>
                <w:lang w:val="ro-RO"/>
              </w:rPr>
            </w:pPr>
            <w:r w:rsidRPr="00531A6B">
              <w:rPr>
                <w:b/>
                <w:color w:val="181818"/>
                <w:lang w:val="ro-RO"/>
              </w:rPr>
              <w:t>Bibliografie facultativă:</w:t>
            </w:r>
          </w:p>
        </w:tc>
      </w:tr>
    </w:tbl>
    <w:p w:rsidR="00617D44" w:rsidRPr="00531A6B" w:rsidRDefault="00617D44" w:rsidP="00617D44">
      <w:pPr>
        <w:pStyle w:val="Heading3"/>
        <w:ind w:left="0" w:firstLine="0"/>
        <w:rPr>
          <w:sz w:val="20"/>
        </w:rPr>
      </w:pPr>
    </w:p>
    <w:p w:rsidR="00617D44" w:rsidRPr="00531A6B" w:rsidRDefault="00617D44"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531A6B" w:rsidTr="00AE64FD">
        <w:tc>
          <w:tcPr>
            <w:tcW w:w="10173" w:type="dxa"/>
            <w:shd w:val="clear" w:color="auto" w:fill="auto"/>
          </w:tcPr>
          <w:p w:rsidR="00617D44" w:rsidRPr="006947FC" w:rsidRDefault="00BF17B1" w:rsidP="00BF17B1">
            <w:pPr>
              <w:ind w:left="-18" w:firstLine="18"/>
              <w:jc w:val="both"/>
              <w:rPr>
                <w:b/>
                <w:color w:val="FF0000"/>
                <w:lang w:val="ro-RO"/>
              </w:rPr>
            </w:pPr>
            <w:r w:rsidRPr="0007306C">
              <w:rPr>
                <w:lang w:val="ro-RO"/>
              </w:rPr>
              <w:t xml:space="preserve">During lectures, students assimilate theoretical concepts of Biophysics, whereas during laboratory works they acquire practical skills that enable them to use laboratory equipment and to analyze the aquired data (plot it and estimate measurement errors). </w:t>
            </w:r>
            <w:r>
              <w:rPr>
                <w:lang w:val="ro-RO"/>
              </w:rPr>
              <w:t xml:space="preserve">As a result, the students will understand physical aspects of clinical disciplines and will be able to keep up with the evolution of medical instruments.  </w:t>
            </w:r>
          </w:p>
        </w:tc>
      </w:tr>
    </w:tbl>
    <w:p w:rsidR="00617D44" w:rsidRPr="00531A6B" w:rsidRDefault="00617D44" w:rsidP="00617D44">
      <w:pPr>
        <w:rPr>
          <w:b/>
          <w:lang w:val="ro-RO"/>
        </w:rPr>
      </w:pPr>
    </w:p>
    <w:p w:rsidR="00617D44" w:rsidRPr="00531A6B" w:rsidRDefault="00617D44" w:rsidP="00617D44">
      <w:pPr>
        <w:rPr>
          <w:b/>
          <w:lang w:val="ro-RO"/>
        </w:rPr>
      </w:pPr>
      <w:r w:rsidRPr="00531A6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5693"/>
        <w:gridCol w:w="2160"/>
        <w:gridCol w:w="1026"/>
      </w:tblGrid>
      <w:tr w:rsidR="00617D44" w:rsidRPr="00531A6B" w:rsidTr="00F466C6">
        <w:tc>
          <w:tcPr>
            <w:tcW w:w="1327" w:type="dxa"/>
            <w:shd w:val="clear" w:color="auto" w:fill="auto"/>
          </w:tcPr>
          <w:p w:rsidR="00617D44" w:rsidRPr="00531A6B" w:rsidRDefault="00617D44" w:rsidP="00AE64FD">
            <w:pPr>
              <w:rPr>
                <w:lang w:val="ro-RO"/>
              </w:rPr>
            </w:pPr>
            <w:r w:rsidRPr="00531A6B">
              <w:rPr>
                <w:lang w:val="ro-RO"/>
              </w:rPr>
              <w:t>Tip activitate</w:t>
            </w:r>
          </w:p>
        </w:tc>
        <w:tc>
          <w:tcPr>
            <w:tcW w:w="5693" w:type="dxa"/>
            <w:tcBorders>
              <w:bottom w:val="single" w:sz="4" w:space="0" w:color="auto"/>
            </w:tcBorders>
            <w:shd w:val="clear" w:color="auto" w:fill="auto"/>
          </w:tcPr>
          <w:p w:rsidR="00617D44" w:rsidRPr="00531A6B" w:rsidRDefault="00617D44" w:rsidP="00AE64FD">
            <w:pPr>
              <w:rPr>
                <w:lang w:val="ro-RO"/>
              </w:rPr>
            </w:pPr>
            <w:r w:rsidRPr="00531A6B">
              <w:rPr>
                <w:lang w:val="ro-RO"/>
              </w:rPr>
              <w:t>10.1 Criterii de evaluare</w:t>
            </w:r>
          </w:p>
        </w:tc>
        <w:tc>
          <w:tcPr>
            <w:tcW w:w="2160" w:type="dxa"/>
            <w:shd w:val="clear" w:color="auto" w:fill="auto"/>
          </w:tcPr>
          <w:p w:rsidR="00617D44" w:rsidRPr="00531A6B" w:rsidRDefault="00617D44" w:rsidP="00AE64FD">
            <w:pPr>
              <w:rPr>
                <w:lang w:val="ro-RO"/>
              </w:rPr>
            </w:pPr>
            <w:r w:rsidRPr="00531A6B">
              <w:rPr>
                <w:lang w:val="ro-RO"/>
              </w:rPr>
              <w:t>10.2 Metode de evaluare</w:t>
            </w:r>
          </w:p>
        </w:tc>
        <w:tc>
          <w:tcPr>
            <w:tcW w:w="1026" w:type="dxa"/>
            <w:shd w:val="clear" w:color="auto" w:fill="auto"/>
          </w:tcPr>
          <w:p w:rsidR="00617D44" w:rsidRPr="00531A6B" w:rsidRDefault="00617D44" w:rsidP="00AE64FD">
            <w:pPr>
              <w:rPr>
                <w:lang w:val="ro-RO"/>
              </w:rPr>
            </w:pPr>
            <w:r w:rsidRPr="00531A6B">
              <w:rPr>
                <w:lang w:val="ro-RO"/>
              </w:rPr>
              <w:t>10.3 Pondere din nota finală</w:t>
            </w:r>
          </w:p>
        </w:tc>
      </w:tr>
      <w:tr w:rsidR="00C5393A" w:rsidRPr="00531A6B" w:rsidTr="00F466C6">
        <w:trPr>
          <w:trHeight w:val="975"/>
        </w:trPr>
        <w:tc>
          <w:tcPr>
            <w:tcW w:w="1327" w:type="dxa"/>
            <w:shd w:val="clear" w:color="auto" w:fill="auto"/>
          </w:tcPr>
          <w:p w:rsidR="00C5393A" w:rsidRPr="00531A6B" w:rsidRDefault="00C5393A" w:rsidP="00C5393A">
            <w:pPr>
              <w:rPr>
                <w:lang w:val="ro-RO"/>
              </w:rPr>
            </w:pPr>
            <w:r w:rsidRPr="00531A6B">
              <w:rPr>
                <w:lang w:val="ro-RO"/>
              </w:rPr>
              <w:t>10.4 Curs</w:t>
            </w:r>
          </w:p>
        </w:tc>
        <w:tc>
          <w:tcPr>
            <w:tcW w:w="5693" w:type="dxa"/>
            <w:shd w:val="clear" w:color="auto" w:fill="auto"/>
          </w:tcPr>
          <w:p w:rsidR="008D1DB4" w:rsidRPr="00F204A3" w:rsidRDefault="008D1DB4" w:rsidP="008D1DB4">
            <w:pPr>
              <w:rPr>
                <w:i/>
                <w:lang w:val="ro-RO"/>
              </w:rPr>
            </w:pPr>
            <w:r>
              <w:rPr>
                <w:i/>
                <w:lang w:val="ro-RO"/>
              </w:rPr>
              <w:t>For a mark of 5, a student needs to:</w:t>
            </w:r>
          </w:p>
          <w:p w:rsidR="008D1DB4" w:rsidRPr="000F4A69" w:rsidRDefault="00F466C6" w:rsidP="00F466C6">
            <w:pPr>
              <w:pStyle w:val="ListParagraph"/>
              <w:tabs>
                <w:tab w:val="left" w:pos="-720"/>
              </w:tabs>
              <w:suppressAutoHyphens/>
              <w:ind w:left="0"/>
              <w:jc w:val="both"/>
              <w:rPr>
                <w:spacing w:val="-3"/>
                <w:lang w:val="ro-RO"/>
              </w:rPr>
            </w:pPr>
            <w:r>
              <w:t xml:space="preserve">answer questions related to the most important topics of the course, highlighted in Italic in the list of topics required for a mark of 10.  </w:t>
            </w:r>
          </w:p>
          <w:p w:rsidR="000F4A69" w:rsidRPr="000F4A69" w:rsidRDefault="000F4A69" w:rsidP="008D1DB4">
            <w:pPr>
              <w:pStyle w:val="ListParagraph"/>
              <w:tabs>
                <w:tab w:val="left" w:pos="-720"/>
              </w:tabs>
              <w:suppressAutoHyphens/>
              <w:ind w:left="360"/>
              <w:jc w:val="both"/>
              <w:rPr>
                <w:spacing w:val="-3"/>
                <w:lang w:val="ro-RO"/>
              </w:rPr>
            </w:pPr>
          </w:p>
          <w:p w:rsidR="00C5393A" w:rsidRPr="00F204A3" w:rsidRDefault="006E466B" w:rsidP="00C5393A">
            <w:pPr>
              <w:rPr>
                <w:i/>
                <w:lang w:val="ro-RO"/>
              </w:rPr>
            </w:pPr>
            <w:r w:rsidRPr="000F4A69">
              <w:rPr>
                <w:i/>
                <w:lang w:val="ro-RO"/>
              </w:rPr>
              <w:t xml:space="preserve">For </w:t>
            </w:r>
            <w:r>
              <w:rPr>
                <w:i/>
                <w:lang w:val="ro-RO"/>
              </w:rPr>
              <w:t>a mark of 10</w:t>
            </w:r>
            <w:r w:rsidR="00C5393A">
              <w:rPr>
                <w:i/>
                <w:lang w:val="ro-RO"/>
              </w:rPr>
              <w:t xml:space="preserve">, </w:t>
            </w:r>
            <w:r>
              <w:rPr>
                <w:i/>
                <w:lang w:val="ro-RO"/>
              </w:rPr>
              <w:t xml:space="preserve">a </w:t>
            </w:r>
            <w:r w:rsidR="00C5393A">
              <w:rPr>
                <w:i/>
                <w:lang w:val="ro-RO"/>
              </w:rPr>
              <w:t>student</w:t>
            </w:r>
            <w:r>
              <w:rPr>
                <w:i/>
                <w:lang w:val="ro-RO"/>
              </w:rPr>
              <w:t xml:space="preserve"> needs to</w:t>
            </w:r>
            <w:r w:rsidR="00C5393A">
              <w:rPr>
                <w:i/>
                <w:lang w:val="ro-RO"/>
              </w:rPr>
              <w:t>:</w:t>
            </w:r>
          </w:p>
          <w:p w:rsidR="006E466B" w:rsidRPr="00F466C6" w:rsidRDefault="006E466B" w:rsidP="006E466B">
            <w:pPr>
              <w:pStyle w:val="ListParagraph"/>
              <w:numPr>
                <w:ilvl w:val="0"/>
                <w:numId w:val="22"/>
              </w:numPr>
              <w:tabs>
                <w:tab w:val="left" w:pos="-720"/>
              </w:tabs>
              <w:suppressAutoHyphens/>
              <w:jc w:val="both"/>
              <w:rPr>
                <w:i/>
                <w:spacing w:val="-3"/>
                <w:lang w:val="ro-RO"/>
              </w:rPr>
            </w:pPr>
            <w:r w:rsidRPr="00F466C6">
              <w:rPr>
                <w:i/>
                <w:spacing w:val="-3"/>
                <w:lang w:val="ro-RO"/>
              </w:rPr>
              <w:t xml:space="preserve">enumerate the fundamental physical quantities and units of measurement of the International System of Units (SI);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present the basic concepts related to the atomic structure of matter, including: the characteristics of the atomic nucleus, the distribution of electrons in an atom and Pauli's exclusion principle; </w:t>
            </w:r>
          </w:p>
          <w:p w:rsidR="006E466B" w:rsidRPr="00F466C6" w:rsidRDefault="006E466B" w:rsidP="006E466B">
            <w:pPr>
              <w:pStyle w:val="ListParagraph"/>
              <w:numPr>
                <w:ilvl w:val="0"/>
                <w:numId w:val="22"/>
              </w:numPr>
              <w:tabs>
                <w:tab w:val="left" w:pos="-720"/>
              </w:tabs>
              <w:suppressAutoHyphens/>
              <w:jc w:val="both"/>
              <w:rPr>
                <w:i/>
                <w:spacing w:val="-3"/>
                <w:lang w:val="ro-RO"/>
              </w:rPr>
            </w:pPr>
            <w:r w:rsidRPr="00F466C6">
              <w:rPr>
                <w:i/>
                <w:spacing w:val="-3"/>
                <w:lang w:val="ro-RO"/>
              </w:rPr>
              <w:t xml:space="preserve">state the principles that underly the formation of chemical bonds and to give examples of substances with various types of chemical bonds;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identify different types of intermolecular forces, compare them based on their strength, and give the formula of the corresponding potential energy of interaction;</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explain ion hydration in aqueous solutions;</w:t>
            </w:r>
          </w:p>
          <w:p w:rsidR="006E466B" w:rsidRPr="00F466C6" w:rsidRDefault="006E466B" w:rsidP="006E466B">
            <w:pPr>
              <w:pStyle w:val="ListParagraph"/>
              <w:numPr>
                <w:ilvl w:val="0"/>
                <w:numId w:val="22"/>
              </w:numPr>
              <w:tabs>
                <w:tab w:val="left" w:pos="-720"/>
              </w:tabs>
              <w:suppressAutoHyphens/>
              <w:jc w:val="both"/>
              <w:rPr>
                <w:i/>
                <w:spacing w:val="-3"/>
                <w:lang w:val="ro-RO"/>
              </w:rPr>
            </w:pPr>
            <w:r w:rsidRPr="00F466C6">
              <w:rPr>
                <w:i/>
                <w:spacing w:val="-3"/>
                <w:lang w:val="ro-RO"/>
              </w:rPr>
              <w:t>describe the structure of the water molecule;</w:t>
            </w:r>
          </w:p>
          <w:p w:rsidR="00F466C6" w:rsidRPr="00F466C6" w:rsidRDefault="006E466B" w:rsidP="00F466C6">
            <w:pPr>
              <w:pStyle w:val="ListParagraph"/>
              <w:numPr>
                <w:ilvl w:val="0"/>
                <w:numId w:val="22"/>
              </w:numPr>
              <w:tabs>
                <w:tab w:val="left" w:pos="-720"/>
              </w:tabs>
              <w:suppressAutoHyphens/>
              <w:jc w:val="both"/>
              <w:rPr>
                <w:b/>
                <w:i/>
                <w:spacing w:val="-3"/>
                <w:lang w:val="ro-RO"/>
              </w:rPr>
            </w:pPr>
            <w:r w:rsidRPr="00F466C6">
              <w:rPr>
                <w:i/>
                <w:spacing w:val="-3"/>
                <w:lang w:val="ro-RO"/>
              </w:rPr>
              <w:t>enumerate the physical properties of water and argue their biological importance;</w:t>
            </w:r>
          </w:p>
          <w:p w:rsidR="006E466B" w:rsidRPr="00F466C6" w:rsidRDefault="006E466B" w:rsidP="006E466B">
            <w:pPr>
              <w:pStyle w:val="ListParagraph"/>
              <w:numPr>
                <w:ilvl w:val="0"/>
                <w:numId w:val="22"/>
              </w:numPr>
              <w:tabs>
                <w:tab w:val="left" w:pos="-720"/>
              </w:tabs>
              <w:suppressAutoHyphens/>
              <w:jc w:val="both"/>
              <w:rPr>
                <w:i/>
                <w:spacing w:val="-3"/>
                <w:lang w:val="ro-RO"/>
              </w:rPr>
            </w:pPr>
            <w:r w:rsidRPr="00F466C6">
              <w:rPr>
                <w:i/>
                <w:spacing w:val="-3"/>
                <w:lang w:val="ro-RO"/>
              </w:rPr>
              <w:t xml:space="preserve">define the solubility of a substance in a given solvent and identify </w:t>
            </w:r>
            <w:r w:rsidRPr="00F466C6">
              <w:rPr>
                <w:i/>
                <w:spacing w:val="-3"/>
                <w:lang w:val="ro-RO"/>
              </w:rPr>
              <w:lastRenderedPageBreak/>
              <w:t>the factors that influence its value;</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present medical applications of dissolution processes that are accompanied by heat exchange; </w:t>
            </w:r>
          </w:p>
          <w:p w:rsidR="006E466B" w:rsidRPr="00492C30" w:rsidRDefault="006E466B" w:rsidP="006E466B">
            <w:pPr>
              <w:pStyle w:val="ListParagraph"/>
              <w:numPr>
                <w:ilvl w:val="0"/>
                <w:numId w:val="22"/>
              </w:numPr>
              <w:tabs>
                <w:tab w:val="left" w:pos="-720"/>
              </w:tabs>
              <w:suppressAutoHyphens/>
              <w:jc w:val="both"/>
              <w:rPr>
                <w:spacing w:val="-3"/>
                <w:lang w:val="fr-FR"/>
              </w:rPr>
            </w:pPr>
            <w:r w:rsidRPr="00492C30">
              <w:rPr>
                <w:spacing w:val="-3"/>
                <w:lang w:val="fr-FR"/>
              </w:rPr>
              <w:t xml:space="preserve">explain the formation of kidney stones based on the solubility product of hardly soluble salts; </w:t>
            </w:r>
          </w:p>
          <w:p w:rsidR="006E466B" w:rsidRPr="00492C30" w:rsidRDefault="006E466B" w:rsidP="006E466B">
            <w:pPr>
              <w:pStyle w:val="ListParagraph"/>
              <w:numPr>
                <w:ilvl w:val="0"/>
                <w:numId w:val="22"/>
              </w:numPr>
              <w:tabs>
                <w:tab w:val="left" w:pos="-720"/>
              </w:tabs>
              <w:suppressAutoHyphens/>
              <w:jc w:val="both"/>
              <w:rPr>
                <w:spacing w:val="-3"/>
                <w:lang w:val="fr-FR"/>
              </w:rPr>
            </w:pPr>
            <w:r w:rsidRPr="00492C30">
              <w:rPr>
                <w:spacing w:val="-3"/>
                <w:lang w:val="fr-FR"/>
              </w:rPr>
              <w:t>describe the effects of pressure and temperature on gas solubility and explain the physical basics of anesthetic gas administration;</w:t>
            </w:r>
          </w:p>
          <w:p w:rsidR="006E466B" w:rsidRPr="00492C30" w:rsidRDefault="006E466B" w:rsidP="006E466B">
            <w:pPr>
              <w:pStyle w:val="ListParagraph"/>
              <w:numPr>
                <w:ilvl w:val="0"/>
                <w:numId w:val="22"/>
              </w:numPr>
              <w:tabs>
                <w:tab w:val="left" w:pos="-720"/>
              </w:tabs>
              <w:suppressAutoHyphens/>
              <w:jc w:val="both"/>
              <w:rPr>
                <w:spacing w:val="-3"/>
                <w:lang w:val="fr-FR"/>
              </w:rPr>
            </w:pPr>
            <w:r w:rsidRPr="00492C30">
              <w:rPr>
                <w:spacing w:val="-3"/>
                <w:lang w:val="fr-FR"/>
              </w:rPr>
              <w:t xml:space="preserve">characterize the repartition of a substance between two immiscible solvents and its implication in the permeability of a cell membrane; </w:t>
            </w:r>
          </w:p>
          <w:p w:rsidR="006E466B" w:rsidRPr="00863E52" w:rsidRDefault="006E466B" w:rsidP="006E466B">
            <w:pPr>
              <w:pStyle w:val="ListParagraph"/>
              <w:numPr>
                <w:ilvl w:val="0"/>
                <w:numId w:val="22"/>
              </w:numPr>
              <w:tabs>
                <w:tab w:val="left" w:pos="-720"/>
              </w:tabs>
              <w:suppressAutoHyphens/>
              <w:jc w:val="both"/>
              <w:rPr>
                <w:i/>
                <w:spacing w:val="-3"/>
                <w:lang w:val="fr-FR"/>
              </w:rPr>
            </w:pPr>
            <w:r w:rsidRPr="00863E52">
              <w:rPr>
                <w:i/>
                <w:spacing w:val="-3"/>
                <w:lang w:val="fr-FR"/>
              </w:rPr>
              <w:t xml:space="preserve">define pH, build the pH scale, calculate the pH of aqueous solutions of acids and bases; </w:t>
            </w:r>
          </w:p>
          <w:p w:rsidR="006E466B" w:rsidRPr="00863E52" w:rsidRDefault="006E466B" w:rsidP="006E466B">
            <w:pPr>
              <w:pStyle w:val="ListParagraph"/>
              <w:numPr>
                <w:ilvl w:val="0"/>
                <w:numId w:val="22"/>
              </w:numPr>
              <w:tabs>
                <w:tab w:val="left" w:pos="-720"/>
              </w:tabs>
              <w:suppressAutoHyphens/>
              <w:jc w:val="both"/>
              <w:rPr>
                <w:i/>
                <w:spacing w:val="-3"/>
                <w:lang w:val="fr-FR"/>
              </w:rPr>
            </w:pPr>
            <w:r w:rsidRPr="00863E52">
              <w:rPr>
                <w:i/>
                <w:spacing w:val="-3"/>
                <w:lang w:val="fr-FR"/>
              </w:rPr>
              <w:t>analyze the composition of a buffer system, calculate its pH, and give examples of buffer systems present in the blood;</w:t>
            </w:r>
          </w:p>
          <w:p w:rsidR="006E466B" w:rsidRPr="00492C30" w:rsidRDefault="006E466B" w:rsidP="006E466B">
            <w:pPr>
              <w:pStyle w:val="ListParagraph"/>
              <w:numPr>
                <w:ilvl w:val="0"/>
                <w:numId w:val="22"/>
              </w:numPr>
              <w:tabs>
                <w:tab w:val="left" w:pos="-720"/>
              </w:tabs>
              <w:suppressAutoHyphens/>
              <w:jc w:val="both"/>
              <w:rPr>
                <w:spacing w:val="-3"/>
                <w:lang w:val="fr-FR"/>
              </w:rPr>
            </w:pPr>
            <w:r w:rsidRPr="00492C30">
              <w:rPr>
                <w:spacing w:val="-3"/>
                <w:lang w:val="fr-FR"/>
              </w:rPr>
              <w:t>define the isoelectric pH of a protein and describe experimental techniques for measuring its value;</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 xml:space="preserve">define osmosis, describe an experimental setup that demonstrates osmosis and give the formula of the osmotic pressure; </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 xml:space="preserve">describe the composition and osmolarity of blood plasma and characterize the osmotic flux through the membranes of cells found in hypotonic and hypertonic solutions;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give the definition and the value of the colloid-osmotic pressure, and describe its role in the exchange of substances through the endothelium of capillary vessels;</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define diffusion, give Fick's laws and analyze the efficiency of diffusion in the transport of substances in living systems;</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describe the role of diffusion in the exchange of gases between the lungs, the blood and the tissues;</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 xml:space="preserve">explain the physical basics of extracorporeal dialysis; </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present models of biological membranes;</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classify membrane transport and enumerate the mechanisms of passive transport;</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describe free diffusion, define membrane permeability and analyze the factors that influence its value;</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characterize the nature of an ion channel, give examples and explain their implication in electric phenomena observed in cell membranes;</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describe facilitated diffusion; </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classify active transport and point out differences between primary and secondary active transport;</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enumerate the major classes of ion pumps;</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describe the structure of the Na</w:t>
            </w:r>
            <w:r w:rsidRPr="00492C30">
              <w:rPr>
                <w:spacing w:val="-3"/>
                <w:vertAlign w:val="superscript"/>
                <w:lang w:val="ro-RO"/>
              </w:rPr>
              <w:t>+</w:t>
            </w:r>
            <w:r w:rsidRPr="00492C30">
              <w:rPr>
                <w:spacing w:val="-3"/>
                <w:lang w:val="ro-RO"/>
              </w:rPr>
              <w:t>/K</w:t>
            </w:r>
            <w:r w:rsidRPr="00492C30">
              <w:rPr>
                <w:spacing w:val="-3"/>
                <w:vertAlign w:val="superscript"/>
                <w:lang w:val="ro-RO"/>
              </w:rPr>
              <w:t>+</w:t>
            </w:r>
            <w:r w:rsidRPr="00492C30">
              <w:rPr>
                <w:spacing w:val="-3"/>
                <w:lang w:val="ro-RO"/>
              </w:rPr>
              <w:t xml:space="preserve"> pump, present its biochemical reaction cycle and explain its electrogenic nature;</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exlain the implication of primary and secondary active transport proteins in the generation and maintenance of uneven distribution of ions between the media separated by a cell membrane;</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define bioelectrogenesis and identify its causes;</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 xml:space="preserve">present experimental techniques used to measure membrane potentials; </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define excitability and classify stimuli according to their intensity;</w:t>
            </w:r>
          </w:p>
          <w:p w:rsidR="006E466B" w:rsidRPr="00863E52" w:rsidRDefault="006E466B" w:rsidP="006E466B">
            <w:pPr>
              <w:pStyle w:val="ListParagraph"/>
              <w:numPr>
                <w:ilvl w:val="0"/>
                <w:numId w:val="22"/>
              </w:numPr>
              <w:tabs>
                <w:tab w:val="left" w:pos="-720"/>
              </w:tabs>
              <w:suppressAutoHyphens/>
              <w:jc w:val="both"/>
              <w:rPr>
                <w:spacing w:val="-3"/>
                <w:lang w:val="ro-RO"/>
              </w:rPr>
            </w:pPr>
            <w:r w:rsidRPr="00863E52">
              <w:rPr>
                <w:spacing w:val="-3"/>
                <w:lang w:val="ro-RO"/>
              </w:rPr>
              <w:t>explain the physical basics of the generation and propagation of a local potential;</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enumerate the characteristics of an action potential and explain its generation and propagation;</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correlate the stages of an action potential with ionic movements through the cell membrane;</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 xml:space="preserve">apply the methods of vector algebra (sum, subtraction, decomposition, projection, and scalar product); </w:t>
            </w:r>
          </w:p>
          <w:p w:rsidR="006E466B" w:rsidRPr="00863E52" w:rsidRDefault="006E466B" w:rsidP="006E466B">
            <w:pPr>
              <w:pStyle w:val="ListParagraph"/>
              <w:numPr>
                <w:ilvl w:val="0"/>
                <w:numId w:val="22"/>
              </w:numPr>
              <w:tabs>
                <w:tab w:val="left" w:pos="-720"/>
              </w:tabs>
              <w:suppressAutoHyphens/>
              <w:jc w:val="both"/>
              <w:rPr>
                <w:i/>
                <w:spacing w:val="-3"/>
                <w:lang w:val="ro-RO"/>
              </w:rPr>
            </w:pPr>
            <w:r w:rsidRPr="00863E52">
              <w:rPr>
                <w:i/>
                <w:spacing w:val="-3"/>
                <w:lang w:val="ro-RO"/>
              </w:rPr>
              <w:t>characterize an electric field by its intensity and its electric potential;</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analyze the electric potential created by an electric dipole in a volume conductor;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state Ohm's law and describe the voltage divider; </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 xml:space="preserve">characterize the recording of biopotentials by electrodes placed on the skin;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describe the cellular excitability phenomena that give rise to the </w:t>
            </w:r>
            <w:r w:rsidRPr="00492C30">
              <w:rPr>
                <w:spacing w:val="-3"/>
                <w:lang w:val="ro-RO"/>
              </w:rPr>
              <w:lastRenderedPageBreak/>
              <w:t>electric dipole moment of the heart;</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 xml:space="preserve">characterize bipolar and unipolar leads and draw the hexaxial system used to represent the projections of the heart's electric dipole moment in the frontal plane; </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 xml:space="preserve">characterize the precordial unipolar leads; </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 xml:space="preserve">identify the elements of a 12 lead electrocardiogram;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based on an electrocardiogram, apply vector algebra to build the electrical axis of the heart; </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analyze the spectrum of electromagnetic waves;</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describe the wave-particle duality of light;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explain the physical mechanisms involved in the operation of certain light sources; </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 xml:space="preserve">discuss light reflection, refraction and total internal reflection;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analize image formation in thin lenses;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present the elements of an optical microscope; </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 xml:space="preserve">analyze the structure of an optical fiber and explain its function based on the total internal reflection of light;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describe the components of an endoscope and present medical applications of endoscopy; </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 xml:space="preserve">describe the anatomy of the eye; </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 xml:space="preserve">analyze the eye as an optical system; </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 xml:space="preserve">enumerate ametropies and explain their correction;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describe the structure of the retina and explain the role of various cell types that compose it;</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describe the structure of photoreceptor cells;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explain the molecular mechanisms that generate the receptor potential of a rod cell;</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discuss the basic mechanism of color vision;</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enumerate the physical parameters of acoustic waves and classify them according to their frequency;</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enumerate the main characteristics of sounds;</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describe the anatomy of the auditory system;</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explain the biophysical mechanisms of hearing;</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define and characterize ultrasounds;</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t>give frequency domanis of diagnostic ultrasounds;</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t>present the techniques used for ultrasound generation;</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identify anatomic interfaces that reflect ultrasounds;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lang w:val="fr-FR"/>
              </w:rPr>
              <w:t>describe the uses of ultrasounds in diagnosis and therapy (medical ultrasonography, the Doppler effect, Doppler sonography)</w:t>
            </w:r>
            <w:r w:rsidRPr="00492C30">
              <w:t>;</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lang w:val="ro-RO"/>
              </w:rPr>
              <w:t>present the structure of a Coolidge tube and analyze the phenomena involved in X-ray generation;</w:t>
            </w:r>
          </w:p>
          <w:p w:rsidR="006E466B" w:rsidRPr="000D5B02" w:rsidRDefault="006E466B" w:rsidP="006E466B">
            <w:pPr>
              <w:pStyle w:val="ListParagraph"/>
              <w:numPr>
                <w:ilvl w:val="0"/>
                <w:numId w:val="22"/>
              </w:numPr>
              <w:tabs>
                <w:tab w:val="left" w:pos="-720"/>
              </w:tabs>
              <w:suppressAutoHyphens/>
              <w:jc w:val="both"/>
              <w:rPr>
                <w:i/>
                <w:spacing w:val="-3"/>
                <w:lang w:val="ro-RO"/>
              </w:rPr>
            </w:pPr>
            <w:r w:rsidRPr="000D5B02">
              <w:rPr>
                <w:i/>
                <w:spacing w:val="-3"/>
                <w:lang w:val="ro-RO"/>
              </w:rPr>
              <w:t>characterize X-ray according to their frequencies and their ionizing abilities;</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analyze the mathematical expression of X-ray attenuation in a homogeneous material;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characterize materials in terms of their linear attenuation coefficient and in terms of their radiodensity expressed in Hounsfield units (HU); </w:t>
            </w:r>
          </w:p>
          <w:p w:rsidR="006E466B" w:rsidRPr="00561997" w:rsidRDefault="006E466B" w:rsidP="006E466B">
            <w:pPr>
              <w:pStyle w:val="ListParagraph"/>
              <w:numPr>
                <w:ilvl w:val="0"/>
                <w:numId w:val="22"/>
              </w:numPr>
              <w:tabs>
                <w:tab w:val="left" w:pos="-720"/>
              </w:tabs>
              <w:suppressAutoHyphens/>
              <w:jc w:val="both"/>
              <w:rPr>
                <w:i/>
                <w:spacing w:val="-3"/>
                <w:lang w:val="ro-RO"/>
              </w:rPr>
            </w:pPr>
            <w:r w:rsidRPr="00561997">
              <w:rPr>
                <w:i/>
                <w:spacing w:val="-3"/>
                <w:lang w:val="ro-RO"/>
              </w:rPr>
              <w:t xml:space="preserve">present the physical principles of radiology and explain its advantages and limitations; </w:t>
            </w:r>
          </w:p>
          <w:p w:rsidR="006E466B" w:rsidRPr="00561997" w:rsidRDefault="006E466B" w:rsidP="006E466B">
            <w:pPr>
              <w:pStyle w:val="ListParagraph"/>
              <w:numPr>
                <w:ilvl w:val="0"/>
                <w:numId w:val="22"/>
              </w:numPr>
              <w:tabs>
                <w:tab w:val="left" w:pos="-720"/>
              </w:tabs>
              <w:suppressAutoHyphens/>
              <w:jc w:val="both"/>
              <w:rPr>
                <w:i/>
                <w:spacing w:val="-3"/>
                <w:lang w:val="ro-RO"/>
              </w:rPr>
            </w:pPr>
            <w:r w:rsidRPr="00561997">
              <w:rPr>
                <w:i/>
                <w:spacing w:val="-3"/>
                <w:lang w:val="ro-RO"/>
              </w:rPr>
              <w:t xml:space="preserve">present the structure of a classical CT, spiral CT and multi-slice spiral CT device;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present the structure of an electron-beam computed tomography (EBCT) device;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present the structure of a cone-beam computed tomography (CBCT) device;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compare radiology and CT in what concerns patient exposure to ionizing radiations;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discuss the advantages and limitations of CT;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characterize atomic nuclei with nonzero spin and magnetic moment;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enumerate the main types of nuclei used in medical imaging;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describe nuclear magnetic resonance;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discuss the ideas that made possible to use nuclear magnetic </w:t>
            </w:r>
            <w:r w:rsidRPr="00492C30">
              <w:rPr>
                <w:spacing w:val="-3"/>
                <w:lang w:val="ro-RO"/>
              </w:rPr>
              <w:lastRenderedPageBreak/>
              <w:t xml:space="preserve">resonance in medical imaging (the technique is known under the name of magnetic resonance imaging (MRI));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represent the scheme of an MRI device;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argue the diagnostic importance of MRI;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enumerate the advantages and limitations of MRI;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explain the phyiscal phenomena implied in positron emission tomography (PET); </w:t>
            </w:r>
          </w:p>
          <w:p w:rsidR="006E466B" w:rsidRPr="00492C30"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 xml:space="preserve">give examples of radiopharmaceuticals used in PET scans; </w:t>
            </w:r>
          </w:p>
          <w:p w:rsidR="00C5393A" w:rsidRPr="00F204A3" w:rsidRDefault="006E466B" w:rsidP="006E466B">
            <w:pPr>
              <w:pStyle w:val="ListParagraph"/>
              <w:numPr>
                <w:ilvl w:val="0"/>
                <w:numId w:val="22"/>
              </w:numPr>
              <w:tabs>
                <w:tab w:val="left" w:pos="-720"/>
              </w:tabs>
              <w:suppressAutoHyphens/>
              <w:jc w:val="both"/>
              <w:rPr>
                <w:spacing w:val="-3"/>
                <w:lang w:val="ro-RO"/>
              </w:rPr>
            </w:pPr>
            <w:r w:rsidRPr="00492C30">
              <w:rPr>
                <w:spacing w:val="-3"/>
                <w:lang w:val="ro-RO"/>
              </w:rPr>
              <w:t>present PET/CT and PET/MRI hybrid systems and explain their advantages.</w:t>
            </w:r>
          </w:p>
        </w:tc>
        <w:tc>
          <w:tcPr>
            <w:tcW w:w="2160" w:type="dxa"/>
            <w:shd w:val="clear" w:color="auto" w:fill="auto"/>
            <w:vAlign w:val="center"/>
          </w:tcPr>
          <w:p w:rsidR="00C5393A" w:rsidRPr="00C5393A" w:rsidRDefault="00C5393A" w:rsidP="003B145A">
            <w:pPr>
              <w:jc w:val="both"/>
            </w:pPr>
            <w:r w:rsidRPr="00C5393A">
              <w:lastRenderedPageBreak/>
              <w:t xml:space="preserve">The Medical Biophysics examination consists in a set of 50 multiple choice questions that evaluates the level of understanding of the basic concepts presented at lectures and the students' abilities to apply these concepts in a practical context. The examination is in accord with the Methodology of  examination at the Victor Babes University of Medicine and Pharmacy Timisoara. The exam subjects are randomly </w:t>
            </w:r>
            <w:r w:rsidRPr="00C5393A">
              <w:lastRenderedPageBreak/>
              <w:t xml:space="preserve">picked by the students from a pool of questions. The grading scheme used in the theoretical examination is version 2 from the Methodology of examination (Art. 12). To obtain the passing mark, 5, a student needs to obtain at least 50% of the maximum score, whereas for a mark of 10 he/she needs to obtain at least 90% of the maximum score.  </w:t>
            </w:r>
          </w:p>
        </w:tc>
        <w:tc>
          <w:tcPr>
            <w:tcW w:w="1026" w:type="dxa"/>
            <w:shd w:val="clear" w:color="auto" w:fill="auto"/>
          </w:tcPr>
          <w:p w:rsidR="00C5393A" w:rsidRPr="00531A6B" w:rsidRDefault="00C5393A" w:rsidP="00C5393A">
            <w:pPr>
              <w:jc w:val="both"/>
              <w:rPr>
                <w:lang w:val="ro-RO"/>
              </w:rPr>
            </w:pPr>
            <w:r>
              <w:rPr>
                <w:lang w:val="ro-RO"/>
              </w:rPr>
              <w:lastRenderedPageBreak/>
              <w:t>50 %</w:t>
            </w:r>
          </w:p>
        </w:tc>
      </w:tr>
      <w:tr w:rsidR="003B145A" w:rsidRPr="00531A6B" w:rsidTr="00F466C6">
        <w:trPr>
          <w:trHeight w:val="1335"/>
        </w:trPr>
        <w:tc>
          <w:tcPr>
            <w:tcW w:w="1327" w:type="dxa"/>
            <w:shd w:val="clear" w:color="auto" w:fill="auto"/>
          </w:tcPr>
          <w:p w:rsidR="003B145A" w:rsidRPr="00531A6B" w:rsidRDefault="003B145A" w:rsidP="003B145A">
            <w:pPr>
              <w:rPr>
                <w:lang w:val="ro-RO"/>
              </w:rPr>
            </w:pPr>
            <w:r>
              <w:rPr>
                <w:lang w:val="ro-RO"/>
              </w:rPr>
              <w:lastRenderedPageBreak/>
              <w:t>10.5 L</w:t>
            </w:r>
            <w:r w:rsidRPr="00531A6B">
              <w:rPr>
                <w:lang w:val="ro-RO"/>
              </w:rPr>
              <w:t>aborator</w:t>
            </w:r>
          </w:p>
        </w:tc>
        <w:tc>
          <w:tcPr>
            <w:tcW w:w="5693" w:type="dxa"/>
            <w:shd w:val="clear" w:color="auto" w:fill="auto"/>
          </w:tcPr>
          <w:p w:rsidR="0024481D" w:rsidRPr="007025B0" w:rsidRDefault="0024481D" w:rsidP="0024481D">
            <w:pPr>
              <w:rPr>
                <w:i/>
                <w:lang w:val="ro-RO"/>
              </w:rPr>
            </w:pPr>
            <w:r w:rsidRPr="007025B0">
              <w:rPr>
                <w:i/>
                <w:lang w:val="ro-RO"/>
              </w:rPr>
              <w:t xml:space="preserve">To obtain a mark of 5, the student should be able to:  </w:t>
            </w:r>
          </w:p>
          <w:p w:rsidR="0024481D" w:rsidRPr="007025B0" w:rsidRDefault="0024481D" w:rsidP="0024481D">
            <w:pPr>
              <w:pStyle w:val="ListParagraph"/>
              <w:numPr>
                <w:ilvl w:val="0"/>
                <w:numId w:val="24"/>
              </w:numPr>
              <w:jc w:val="both"/>
              <w:rPr>
                <w:lang w:val="ro-RO"/>
              </w:rPr>
            </w:pPr>
            <w:r w:rsidRPr="007025B0">
              <w:rPr>
                <w:lang w:val="ro-RO"/>
              </w:rPr>
              <w:t>calibrate the instruments studied in the laboratory;</w:t>
            </w:r>
          </w:p>
          <w:p w:rsidR="0024481D" w:rsidRPr="007025B0" w:rsidRDefault="0024481D" w:rsidP="0024481D">
            <w:pPr>
              <w:pStyle w:val="ListParagraph"/>
              <w:numPr>
                <w:ilvl w:val="0"/>
                <w:numId w:val="24"/>
              </w:numPr>
              <w:jc w:val="both"/>
              <w:rPr>
                <w:lang w:val="ro-RO"/>
              </w:rPr>
            </w:pPr>
            <w:r w:rsidRPr="007025B0">
              <w:rPr>
                <w:lang w:val="ro-RO"/>
              </w:rPr>
              <w:t>perform measurements with those instruments.</w:t>
            </w:r>
          </w:p>
          <w:p w:rsidR="0024481D" w:rsidRPr="007025B0" w:rsidRDefault="0024481D" w:rsidP="0024481D">
            <w:pPr>
              <w:rPr>
                <w:i/>
                <w:lang w:val="ro-RO"/>
              </w:rPr>
            </w:pPr>
          </w:p>
          <w:p w:rsidR="0024481D" w:rsidRPr="007025B0" w:rsidRDefault="0024481D" w:rsidP="0024481D">
            <w:pPr>
              <w:rPr>
                <w:i/>
                <w:lang w:val="ro-RO"/>
              </w:rPr>
            </w:pPr>
            <w:r w:rsidRPr="007025B0">
              <w:rPr>
                <w:i/>
                <w:lang w:val="ro-RO"/>
              </w:rPr>
              <w:t xml:space="preserve">To obtain a mark of 5, the student should be able to:  </w:t>
            </w:r>
          </w:p>
          <w:p w:rsidR="0024481D" w:rsidRPr="007025B0" w:rsidRDefault="0024481D" w:rsidP="0024481D">
            <w:pPr>
              <w:pStyle w:val="ListParagraph"/>
              <w:numPr>
                <w:ilvl w:val="0"/>
                <w:numId w:val="24"/>
              </w:numPr>
              <w:jc w:val="both"/>
              <w:rPr>
                <w:lang w:val="ro-RO"/>
              </w:rPr>
            </w:pPr>
            <w:r w:rsidRPr="007025B0">
              <w:rPr>
                <w:lang w:val="ro-RO"/>
              </w:rPr>
              <w:t>calibrate the instruments studied in the laboratory;</w:t>
            </w:r>
          </w:p>
          <w:p w:rsidR="0024481D" w:rsidRPr="007025B0" w:rsidRDefault="0024481D" w:rsidP="0024481D">
            <w:pPr>
              <w:pStyle w:val="ListParagraph"/>
              <w:numPr>
                <w:ilvl w:val="0"/>
                <w:numId w:val="24"/>
              </w:numPr>
              <w:jc w:val="both"/>
              <w:rPr>
                <w:lang w:val="ro-RO"/>
              </w:rPr>
            </w:pPr>
            <w:r w:rsidRPr="007025B0">
              <w:rPr>
                <w:lang w:val="ro-RO"/>
              </w:rPr>
              <w:t>perform measu</w:t>
            </w:r>
            <w:r>
              <w:rPr>
                <w:lang w:val="ro-RO"/>
              </w:rPr>
              <w:t>rements;</w:t>
            </w:r>
          </w:p>
          <w:p w:rsidR="0024481D" w:rsidRPr="007025B0" w:rsidRDefault="0024481D" w:rsidP="0024481D">
            <w:pPr>
              <w:pStyle w:val="ListParagraph"/>
              <w:numPr>
                <w:ilvl w:val="0"/>
                <w:numId w:val="24"/>
              </w:numPr>
              <w:jc w:val="both"/>
              <w:rPr>
                <w:lang w:val="ro-RO"/>
              </w:rPr>
            </w:pPr>
            <w:r w:rsidRPr="007025B0">
              <w:rPr>
                <w:lang w:val="ro-RO"/>
              </w:rPr>
              <w:t>interpret the measurement results;</w:t>
            </w:r>
          </w:p>
          <w:p w:rsidR="0024481D" w:rsidRPr="007025B0" w:rsidRDefault="0024481D" w:rsidP="0024481D">
            <w:pPr>
              <w:pStyle w:val="ListParagraph"/>
              <w:numPr>
                <w:ilvl w:val="0"/>
                <w:numId w:val="24"/>
              </w:numPr>
              <w:jc w:val="both"/>
              <w:rPr>
                <w:lang w:val="ro-RO"/>
              </w:rPr>
            </w:pPr>
            <w:r w:rsidRPr="007025B0">
              <w:rPr>
                <w:lang w:val="ro-RO"/>
              </w:rPr>
              <w:t>enumerate and describe the medical applications of the studied experimental techniq</w:t>
            </w:r>
            <w:r>
              <w:rPr>
                <w:lang w:val="ro-RO"/>
              </w:rPr>
              <w:t>u</w:t>
            </w:r>
            <w:r w:rsidRPr="007025B0">
              <w:rPr>
                <w:lang w:val="ro-RO"/>
              </w:rPr>
              <w:t xml:space="preserve">es;  </w:t>
            </w:r>
          </w:p>
          <w:p w:rsidR="0024481D" w:rsidRPr="007025B0" w:rsidRDefault="0024481D" w:rsidP="0024481D">
            <w:pPr>
              <w:pStyle w:val="ListParagraph"/>
              <w:numPr>
                <w:ilvl w:val="0"/>
                <w:numId w:val="24"/>
              </w:numPr>
              <w:jc w:val="both"/>
              <w:rPr>
                <w:lang w:val="ro-RO"/>
              </w:rPr>
            </w:pPr>
            <w:r w:rsidRPr="007025B0">
              <w:rPr>
                <w:lang w:val="ro-RO"/>
              </w:rPr>
              <w:t>plot the experimental data;</w:t>
            </w:r>
          </w:p>
          <w:p w:rsidR="003B145A" w:rsidRPr="006E466B" w:rsidRDefault="0024481D" w:rsidP="0024481D">
            <w:pPr>
              <w:pStyle w:val="ListParagraph"/>
              <w:numPr>
                <w:ilvl w:val="0"/>
                <w:numId w:val="24"/>
              </w:numPr>
              <w:jc w:val="both"/>
              <w:rPr>
                <w:color w:val="FF0000"/>
                <w:lang w:val="ro-RO"/>
              </w:rPr>
            </w:pPr>
            <w:r w:rsidRPr="008C1716">
              <w:rPr>
                <w:lang w:val="ro-RO"/>
              </w:rPr>
              <w:t>assess the experimental error</w:t>
            </w:r>
            <w:r w:rsidRPr="007025B0">
              <w:rPr>
                <w:lang w:val="ro-RO"/>
              </w:rPr>
              <w:t>.</w:t>
            </w:r>
          </w:p>
        </w:tc>
        <w:tc>
          <w:tcPr>
            <w:tcW w:w="2160" w:type="dxa"/>
            <w:shd w:val="clear" w:color="auto" w:fill="auto"/>
          </w:tcPr>
          <w:p w:rsidR="003B145A" w:rsidRPr="003B145A" w:rsidRDefault="003B145A" w:rsidP="003B145A">
            <w:pPr>
              <w:jc w:val="both"/>
            </w:pPr>
            <w:r w:rsidRPr="003B145A">
              <w:t xml:space="preserve">The practical examination is composed of a test of practical skills, which verifies the student's abilities to operate the laboratory apparatus and interpret the obtained data, and a written test of multiple choice questions, which verifies the theoretical knowledge related to the laboratory works. The test of practical skills represents 50% of the mark of practical examination, whereas the multiple choice questions represent 40% of the mark of practical examination; the remaining 10% of the practical examination mark stems from the student's laboratory activity. The practical examination is eliminatory. In order pass the practical examination, a student needs to obtain 50% of the maximum score. </w:t>
            </w:r>
          </w:p>
        </w:tc>
        <w:tc>
          <w:tcPr>
            <w:tcW w:w="1026" w:type="dxa"/>
            <w:shd w:val="clear" w:color="auto" w:fill="auto"/>
          </w:tcPr>
          <w:p w:rsidR="003B145A" w:rsidRPr="00531A6B" w:rsidRDefault="003B145A" w:rsidP="003B145A">
            <w:pPr>
              <w:rPr>
                <w:lang w:val="ro-RO"/>
              </w:rPr>
            </w:pPr>
            <w:r>
              <w:rPr>
                <w:lang w:val="ro-RO"/>
              </w:rPr>
              <w:t>40 %</w:t>
            </w:r>
          </w:p>
        </w:tc>
      </w:tr>
      <w:tr w:rsidR="00617D44" w:rsidRPr="00531A6B" w:rsidTr="00F204A3">
        <w:tc>
          <w:tcPr>
            <w:tcW w:w="10206" w:type="dxa"/>
            <w:gridSpan w:val="4"/>
            <w:shd w:val="clear" w:color="auto" w:fill="auto"/>
          </w:tcPr>
          <w:p w:rsidR="00617D44" w:rsidRPr="00531A6B" w:rsidRDefault="00617D44" w:rsidP="00AE64FD">
            <w:pPr>
              <w:rPr>
                <w:lang w:val="ro-RO"/>
              </w:rPr>
            </w:pPr>
            <w:r w:rsidRPr="00531A6B">
              <w:rPr>
                <w:lang w:val="ro-RO"/>
              </w:rPr>
              <w:t>10.6 Standard minim de performanţă</w:t>
            </w:r>
          </w:p>
        </w:tc>
      </w:tr>
      <w:tr w:rsidR="00617D44" w:rsidRPr="00531A6B" w:rsidTr="00F204A3">
        <w:tc>
          <w:tcPr>
            <w:tcW w:w="10206" w:type="dxa"/>
            <w:gridSpan w:val="4"/>
            <w:shd w:val="clear" w:color="auto" w:fill="auto"/>
          </w:tcPr>
          <w:p w:rsidR="00B61835" w:rsidRPr="00531A6B" w:rsidRDefault="008C69F8" w:rsidP="0073276A">
            <w:pPr>
              <w:tabs>
                <w:tab w:val="num" w:pos="540"/>
              </w:tabs>
              <w:jc w:val="both"/>
              <w:rPr>
                <w:lang w:val="ro-RO"/>
              </w:rPr>
            </w:pPr>
            <w:r w:rsidRPr="008828CA">
              <w:rPr>
                <w:lang w:val="ro-RO"/>
              </w:rPr>
              <w:t>The student needs to demonstrate the theoretical knowledge and practical skills needed to obtain a mark of 5 at the practical exam, as well as at the theoretical exam (listed in detail in section 10.5).</w:t>
            </w:r>
          </w:p>
        </w:tc>
      </w:tr>
    </w:tbl>
    <w:p w:rsidR="00617D44" w:rsidRPr="00531A6B" w:rsidRDefault="00617D44" w:rsidP="00617D44">
      <w:pPr>
        <w:rPr>
          <w:lang w:val="ro-RO"/>
        </w:rPr>
      </w:pPr>
      <w:r w:rsidRPr="00531A6B">
        <w:rPr>
          <w:lang w:val="ro-RO"/>
        </w:rPr>
        <w:tab/>
      </w:r>
      <w:r w:rsidRPr="00531A6B">
        <w:rPr>
          <w:lang w:val="ro-RO"/>
        </w:rPr>
        <w:tab/>
      </w:r>
    </w:p>
    <w:p w:rsidR="00617D44" w:rsidRPr="00531A6B" w:rsidRDefault="00617D44"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617D44" w:rsidRPr="00531A6B" w:rsidTr="006D2B37">
        <w:trPr>
          <w:trHeight w:val="782"/>
        </w:trPr>
        <w:tc>
          <w:tcPr>
            <w:tcW w:w="3379" w:type="dxa"/>
            <w:shd w:val="clear" w:color="auto" w:fill="auto"/>
          </w:tcPr>
          <w:p w:rsidR="00617D44" w:rsidRPr="00531A6B" w:rsidRDefault="00617D44" w:rsidP="00AE64FD">
            <w:pPr>
              <w:rPr>
                <w:lang w:val="ro-RO"/>
              </w:rPr>
            </w:pPr>
            <w:r w:rsidRPr="00531A6B">
              <w:rPr>
                <w:lang w:val="ro-RO"/>
              </w:rPr>
              <w:t>Data completării</w:t>
            </w:r>
          </w:p>
          <w:p w:rsidR="00617D44" w:rsidRPr="00531A6B" w:rsidRDefault="00617D44" w:rsidP="00AE64FD">
            <w:pPr>
              <w:rPr>
                <w:lang w:val="ro-RO"/>
              </w:rPr>
            </w:pPr>
          </w:p>
          <w:p w:rsidR="00617D44" w:rsidRPr="00531A6B" w:rsidRDefault="002660FB" w:rsidP="002660FB">
            <w:pPr>
              <w:rPr>
                <w:lang w:val="ro-RO"/>
              </w:rPr>
            </w:pPr>
            <w:r>
              <w:rPr>
                <w:lang w:val="ro-RO"/>
              </w:rPr>
              <w:t>22</w:t>
            </w:r>
            <w:r w:rsidR="00394AC0">
              <w:rPr>
                <w:lang w:val="ro-RO"/>
              </w:rPr>
              <w:t>.1</w:t>
            </w:r>
            <w:r>
              <w:rPr>
                <w:lang w:val="ro-RO"/>
              </w:rPr>
              <w:t>0</w:t>
            </w:r>
            <w:r w:rsidR="00394AC0">
              <w:rPr>
                <w:lang w:val="ro-RO"/>
              </w:rPr>
              <w:t>.201</w:t>
            </w:r>
            <w:r>
              <w:rPr>
                <w:lang w:val="ro-RO"/>
              </w:rPr>
              <w:t>8</w:t>
            </w:r>
            <w:bookmarkStart w:id="0" w:name="_GoBack"/>
            <w:bookmarkEnd w:id="0"/>
          </w:p>
        </w:tc>
        <w:tc>
          <w:tcPr>
            <w:tcW w:w="3379" w:type="dxa"/>
            <w:shd w:val="clear" w:color="auto" w:fill="auto"/>
          </w:tcPr>
          <w:p w:rsidR="00617D44" w:rsidRPr="00531A6B" w:rsidRDefault="00617D44" w:rsidP="00AE64FD">
            <w:pPr>
              <w:rPr>
                <w:lang w:val="ro-RO"/>
              </w:rPr>
            </w:pPr>
            <w:r w:rsidRPr="00531A6B">
              <w:rPr>
                <w:lang w:val="ro-RO"/>
              </w:rPr>
              <w:t>Semnătura titularului  de curs</w:t>
            </w:r>
          </w:p>
          <w:p w:rsidR="00617D44" w:rsidRPr="00531A6B" w:rsidRDefault="00C5393A" w:rsidP="00C5393A">
            <w:pPr>
              <w:rPr>
                <w:lang w:val="ro-RO"/>
              </w:rPr>
            </w:pPr>
            <w:r>
              <w:rPr>
                <w:lang w:val="ro-RO"/>
              </w:rPr>
              <w:t>Prof</w:t>
            </w:r>
            <w:r w:rsidR="00394AC0">
              <w:rPr>
                <w:lang w:val="ro-RO"/>
              </w:rPr>
              <w:t xml:space="preserve">. dr. Neagu </w:t>
            </w:r>
            <w:r>
              <w:rPr>
                <w:lang w:val="ro-RO"/>
              </w:rPr>
              <w:t>Adrian</w:t>
            </w:r>
          </w:p>
        </w:tc>
        <w:tc>
          <w:tcPr>
            <w:tcW w:w="3307" w:type="dxa"/>
            <w:shd w:val="clear" w:color="auto" w:fill="auto"/>
          </w:tcPr>
          <w:p w:rsidR="00617D44" w:rsidRDefault="00617D44" w:rsidP="006D2B37">
            <w:pPr>
              <w:rPr>
                <w:lang w:val="ro-RO"/>
              </w:rPr>
            </w:pPr>
            <w:r>
              <w:rPr>
                <w:lang w:val="ro-RO"/>
              </w:rPr>
              <w:t>Semnătura titular</w:t>
            </w:r>
            <w:r w:rsidR="00005265">
              <w:rPr>
                <w:lang w:val="ro-RO"/>
              </w:rPr>
              <w:t>ilor</w:t>
            </w:r>
            <w:r>
              <w:rPr>
                <w:lang w:val="ro-RO"/>
              </w:rPr>
              <w:t xml:space="preserve"> de laborator</w:t>
            </w:r>
          </w:p>
          <w:p w:rsidR="00617D44" w:rsidRDefault="00524334" w:rsidP="00C5393A">
            <w:pPr>
              <w:rPr>
                <w:lang w:val="ro-RO"/>
              </w:rPr>
            </w:pPr>
            <w:r>
              <w:rPr>
                <w:lang w:val="ro-RO"/>
              </w:rPr>
              <w:t>A</w:t>
            </w:r>
            <w:r w:rsidR="00C5393A">
              <w:rPr>
                <w:lang w:val="ro-RO"/>
              </w:rPr>
              <w:t>sist. d</w:t>
            </w:r>
            <w:r>
              <w:rPr>
                <w:lang w:val="ro-RO"/>
              </w:rPr>
              <w:t xml:space="preserve">r. </w:t>
            </w:r>
            <w:r w:rsidR="00C5393A">
              <w:rPr>
                <w:lang w:val="ro-RO"/>
              </w:rPr>
              <w:t>Horhat Raluca</w:t>
            </w:r>
          </w:p>
          <w:p w:rsidR="00C5393A" w:rsidRPr="00531A6B" w:rsidRDefault="002660FB" w:rsidP="002660FB">
            <w:pPr>
              <w:rPr>
                <w:lang w:val="ro-RO"/>
              </w:rPr>
            </w:pPr>
            <w:r>
              <w:rPr>
                <w:lang w:val="ro-RO"/>
              </w:rPr>
              <w:t>Asist. dr.</w:t>
            </w:r>
            <w:r w:rsidR="00C5393A">
              <w:rPr>
                <w:lang w:val="ro-RO"/>
              </w:rPr>
              <w:t xml:space="preserve"> </w:t>
            </w:r>
            <w:r>
              <w:rPr>
                <w:lang w:val="ro-RO"/>
              </w:rPr>
              <w:t>Arjoca Stelian</w:t>
            </w:r>
          </w:p>
        </w:tc>
      </w:tr>
      <w:tr w:rsidR="0088738A" w:rsidRPr="00531A6B" w:rsidTr="006D2B37">
        <w:trPr>
          <w:trHeight w:val="372"/>
        </w:trPr>
        <w:tc>
          <w:tcPr>
            <w:tcW w:w="3379" w:type="dxa"/>
            <w:shd w:val="clear" w:color="auto" w:fill="auto"/>
          </w:tcPr>
          <w:p w:rsidR="0088738A" w:rsidRDefault="0088738A" w:rsidP="00AE64FD">
            <w:pPr>
              <w:rPr>
                <w:lang w:val="ro-RO"/>
              </w:rPr>
            </w:pPr>
            <w:r>
              <w:rPr>
                <w:lang w:val="ro-RO"/>
              </w:rPr>
              <w:t>Semnătura șefului de disciplină</w:t>
            </w:r>
          </w:p>
          <w:p w:rsidR="0088738A" w:rsidRPr="00531A6B" w:rsidRDefault="00524334" w:rsidP="00AE64FD">
            <w:pPr>
              <w:rPr>
                <w:lang w:val="ro-RO"/>
              </w:rPr>
            </w:pPr>
            <w:r>
              <w:rPr>
                <w:lang w:val="ro-RO"/>
              </w:rPr>
              <w:t>Prof. dr. Neagu Adrian</w:t>
            </w:r>
          </w:p>
        </w:tc>
        <w:tc>
          <w:tcPr>
            <w:tcW w:w="3379" w:type="dxa"/>
            <w:shd w:val="clear" w:color="auto" w:fill="auto"/>
          </w:tcPr>
          <w:p w:rsidR="0088738A" w:rsidRPr="00531A6B" w:rsidRDefault="0088738A" w:rsidP="00AE64FD">
            <w:pPr>
              <w:rPr>
                <w:lang w:val="ro-RO"/>
              </w:rPr>
            </w:pPr>
          </w:p>
        </w:tc>
        <w:tc>
          <w:tcPr>
            <w:tcW w:w="3307" w:type="dxa"/>
            <w:shd w:val="clear" w:color="auto" w:fill="auto"/>
          </w:tcPr>
          <w:p w:rsidR="0088738A" w:rsidRDefault="0088738A" w:rsidP="00AE64FD">
            <w:pPr>
              <w:jc w:val="center"/>
              <w:rPr>
                <w:lang w:val="ro-RO"/>
              </w:rPr>
            </w:pPr>
          </w:p>
        </w:tc>
      </w:tr>
      <w:tr w:rsidR="00617D44" w:rsidRPr="00531A6B" w:rsidTr="006D2B37">
        <w:trPr>
          <w:trHeight w:val="476"/>
        </w:trPr>
        <w:tc>
          <w:tcPr>
            <w:tcW w:w="3379" w:type="dxa"/>
            <w:shd w:val="clear" w:color="auto" w:fill="auto"/>
          </w:tcPr>
          <w:p w:rsidR="00617D44" w:rsidRDefault="00617D44" w:rsidP="00AE64FD">
            <w:pPr>
              <w:rPr>
                <w:lang w:val="ro-RO"/>
              </w:rPr>
            </w:pPr>
            <w:r w:rsidRPr="00531A6B">
              <w:rPr>
                <w:lang w:val="ro-RO"/>
              </w:rPr>
              <w:t>Data avizării în departament</w:t>
            </w:r>
          </w:p>
          <w:p w:rsidR="00617D44" w:rsidRPr="00531A6B" w:rsidRDefault="00617D44" w:rsidP="00AE64FD">
            <w:pPr>
              <w:rPr>
                <w:i/>
                <w:lang w:val="ro-RO"/>
              </w:rPr>
            </w:pPr>
          </w:p>
        </w:tc>
        <w:tc>
          <w:tcPr>
            <w:tcW w:w="6686" w:type="dxa"/>
            <w:gridSpan w:val="2"/>
            <w:shd w:val="clear" w:color="auto" w:fill="auto"/>
          </w:tcPr>
          <w:p w:rsidR="0088738A" w:rsidRDefault="00617D44" w:rsidP="00AE64FD">
            <w:pPr>
              <w:rPr>
                <w:lang w:val="ro-RO"/>
              </w:rPr>
            </w:pPr>
            <w:r w:rsidRPr="00531A6B">
              <w:rPr>
                <w:lang w:val="ro-RO"/>
              </w:rPr>
              <w:t>Semnă</w:t>
            </w:r>
            <w:r w:rsidR="0088738A">
              <w:rPr>
                <w:lang w:val="ro-RO"/>
              </w:rPr>
              <w:t>tura directorului de departament</w:t>
            </w:r>
          </w:p>
          <w:p w:rsidR="00617D44" w:rsidRPr="00531A6B" w:rsidRDefault="00617D44" w:rsidP="00AE64FD">
            <w:pPr>
              <w:rPr>
                <w:lang w:val="ro-RO"/>
              </w:rPr>
            </w:pPr>
            <w:r>
              <w:rPr>
                <w:lang w:val="ro-RO"/>
              </w:rPr>
              <w:t xml:space="preserve">Prof. Dr. </w:t>
            </w:r>
            <w:r w:rsidR="00524334">
              <w:rPr>
                <w:lang w:val="ro-RO"/>
              </w:rPr>
              <w:t>Păunescu Virgil</w:t>
            </w:r>
          </w:p>
        </w:tc>
      </w:tr>
    </w:tbl>
    <w:p w:rsidR="00024A14" w:rsidRPr="00024A14" w:rsidRDefault="00024A14" w:rsidP="006D2B37">
      <w:pPr>
        <w:spacing w:before="120"/>
        <w:rPr>
          <w:vertAlign w:val="superscript"/>
          <w:lang w:val="ro-RO"/>
        </w:rPr>
      </w:pPr>
    </w:p>
    <w:sectPr w:rsidR="00024A14" w:rsidRPr="00024A14" w:rsidSect="006D2B37">
      <w:headerReference w:type="even" r:id="rId7"/>
      <w:footerReference w:type="even" r:id="rId8"/>
      <w:footerReference w:type="default" r:id="rId9"/>
      <w:pgSz w:w="11906" w:h="16838" w:code="9"/>
      <w:pgMar w:top="576" w:right="850" w:bottom="288" w:left="1138" w:header="288" w:footer="28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7AF7" w:rsidRDefault="00047AF7">
      <w:r>
        <w:separator/>
      </w:r>
    </w:p>
  </w:endnote>
  <w:endnote w:type="continuationSeparator" w:id="0">
    <w:p w:rsidR="00047AF7" w:rsidRDefault="0004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4B3" w:rsidRDefault="004E34B3"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34B3" w:rsidRDefault="004E34B3" w:rsidP="006B1BD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4B3" w:rsidRDefault="004E34B3"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660FB">
      <w:rPr>
        <w:rStyle w:val="PageNumber"/>
        <w:noProof/>
      </w:rPr>
      <w:t>7</w:t>
    </w:r>
    <w:r>
      <w:rPr>
        <w:rStyle w:val="PageNumber"/>
      </w:rPr>
      <w:fldChar w:fldCharType="end"/>
    </w:r>
  </w:p>
  <w:p w:rsidR="004E34B3" w:rsidRPr="006F227D" w:rsidRDefault="004E34B3" w:rsidP="00617D4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7AF7" w:rsidRDefault="00047AF7">
      <w:r>
        <w:separator/>
      </w:r>
    </w:p>
  </w:footnote>
  <w:footnote w:type="continuationSeparator" w:id="0">
    <w:p w:rsidR="00047AF7" w:rsidRDefault="00047AF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4B3" w:rsidRDefault="004E34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E34B3" w:rsidRDefault="004E34B3">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493146"/>
    <w:multiLevelType w:val="hybridMultilevel"/>
    <w:tmpl w:val="89122050"/>
    <w:lvl w:ilvl="0" w:tplc="E04ECF36">
      <w:start w:val="1"/>
      <w:numFmt w:val="decimal"/>
      <w:lvlText w:val="%1."/>
      <w:lvlJc w:val="left"/>
      <w:pPr>
        <w:tabs>
          <w:tab w:val="num" w:pos="360"/>
        </w:tabs>
        <w:ind w:left="360" w:hanging="360"/>
      </w:pPr>
      <w:rPr>
        <w:rFonts w:hint="default"/>
        <w:sz w:val="20"/>
        <w:szCs w:val="20"/>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C12328B"/>
    <w:multiLevelType w:val="hybridMultilevel"/>
    <w:tmpl w:val="7CBCD5F4"/>
    <w:lvl w:ilvl="0" w:tplc="0258691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EA6C8C"/>
    <w:multiLevelType w:val="hybridMultilevel"/>
    <w:tmpl w:val="F0881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C86705"/>
    <w:multiLevelType w:val="hybridMultilevel"/>
    <w:tmpl w:val="F64203B0"/>
    <w:lvl w:ilvl="0" w:tplc="1B444C3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229E6"/>
    <w:multiLevelType w:val="hybridMultilevel"/>
    <w:tmpl w:val="8B6C4B8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49769C"/>
    <w:multiLevelType w:val="hybridMultilevel"/>
    <w:tmpl w:val="637C15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173F4D"/>
    <w:multiLevelType w:val="hybridMultilevel"/>
    <w:tmpl w:val="F7D66B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5" w15:restartNumberingAfterBreak="0">
    <w:nsid w:val="3F740BF3"/>
    <w:multiLevelType w:val="hybridMultilevel"/>
    <w:tmpl w:val="864ED682"/>
    <w:lvl w:ilvl="0" w:tplc="2F9027C8">
      <w:start w:val="1"/>
      <w:numFmt w:val="decimal"/>
      <w:lvlText w:val="%1."/>
      <w:lvlJc w:val="left"/>
      <w:pPr>
        <w:ind w:left="720" w:hanging="360"/>
      </w:pPr>
      <w:rPr>
        <w:rFonts w:hint="default"/>
        <w:b w:val="0"/>
        <w:i w:val="0"/>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A55E14"/>
    <w:multiLevelType w:val="hybridMultilevel"/>
    <w:tmpl w:val="DF0A11B4"/>
    <w:lvl w:ilvl="0" w:tplc="02586918">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B4A25BC"/>
    <w:multiLevelType w:val="hybridMultilevel"/>
    <w:tmpl w:val="A9084CE4"/>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0" w15:restartNumberingAfterBreak="0">
    <w:nsid w:val="56610617"/>
    <w:multiLevelType w:val="hybridMultilevel"/>
    <w:tmpl w:val="FCC81002"/>
    <w:lvl w:ilvl="0" w:tplc="7AEC2AE6">
      <w:start w:val="1"/>
      <w:numFmt w:val="decimal"/>
      <w:lvlText w:val="%1."/>
      <w:lvlJc w:val="left"/>
      <w:pPr>
        <w:ind w:left="360" w:hanging="360"/>
      </w:pPr>
      <w:rPr>
        <w:rFonts w:hint="default"/>
        <w:sz w:val="20"/>
        <w:szCs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E52A8C"/>
    <w:multiLevelType w:val="hybridMultilevel"/>
    <w:tmpl w:val="827C6E08"/>
    <w:lvl w:ilvl="0" w:tplc="623E5ECE">
      <w:start w:val="1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785C2A"/>
    <w:multiLevelType w:val="hybridMultilevel"/>
    <w:tmpl w:val="22DEFCE2"/>
    <w:lvl w:ilvl="0" w:tplc="0F325B48">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8D220ED"/>
    <w:multiLevelType w:val="hybridMultilevel"/>
    <w:tmpl w:val="D53866FE"/>
    <w:lvl w:ilvl="0" w:tplc="04090011">
      <w:start w:val="1"/>
      <w:numFmt w:val="decimal"/>
      <w:lvlText w:val="%1)"/>
      <w:lvlJc w:val="left"/>
      <w:pPr>
        <w:ind w:left="1080" w:hanging="360"/>
      </w:pPr>
      <w:rPr>
        <w:rFonts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FF70D53"/>
    <w:multiLevelType w:val="hybridMultilevel"/>
    <w:tmpl w:val="93E8C77C"/>
    <w:lvl w:ilvl="0" w:tplc="0409000F">
      <w:start w:val="1"/>
      <w:numFmt w:val="decimal"/>
      <w:lvlText w:val="%1."/>
      <w:lvlJc w:val="left"/>
      <w:pPr>
        <w:ind w:left="360" w:hanging="360"/>
      </w:pPr>
      <w:rPr>
        <w:rFonts w:hint="default"/>
        <w:b w:val="0"/>
        <w:i w:val="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9"/>
  </w:num>
  <w:num w:numId="2">
    <w:abstractNumId w:val="14"/>
  </w:num>
  <w:num w:numId="3">
    <w:abstractNumId w:val="22"/>
  </w:num>
  <w:num w:numId="4">
    <w:abstractNumId w:val="5"/>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6"/>
  </w:num>
  <w:num w:numId="8">
    <w:abstractNumId w:val="0"/>
  </w:num>
  <w:num w:numId="9">
    <w:abstractNumId w:val="8"/>
  </w:num>
  <w:num w:numId="10">
    <w:abstractNumId w:val="18"/>
  </w:num>
  <w:num w:numId="11">
    <w:abstractNumId w:val="15"/>
  </w:num>
  <w:num w:numId="12">
    <w:abstractNumId w:val="4"/>
  </w:num>
  <w:num w:numId="13">
    <w:abstractNumId w:val="17"/>
  </w:num>
  <w:num w:numId="14">
    <w:abstractNumId w:val="12"/>
  </w:num>
  <w:num w:numId="15">
    <w:abstractNumId w:val="1"/>
  </w:num>
  <w:num w:numId="16">
    <w:abstractNumId w:val="16"/>
  </w:num>
  <w:num w:numId="17">
    <w:abstractNumId w:val="24"/>
  </w:num>
  <w:num w:numId="18">
    <w:abstractNumId w:val="25"/>
  </w:num>
  <w:num w:numId="19">
    <w:abstractNumId w:val="9"/>
  </w:num>
  <w:num w:numId="20">
    <w:abstractNumId w:val="13"/>
  </w:num>
  <w:num w:numId="21">
    <w:abstractNumId w:val="10"/>
  </w:num>
  <w:num w:numId="22">
    <w:abstractNumId w:val="2"/>
  </w:num>
  <w:num w:numId="23">
    <w:abstractNumId w:val="7"/>
  </w:num>
  <w:num w:numId="24">
    <w:abstractNumId w:val="21"/>
  </w:num>
  <w:num w:numId="25">
    <w:abstractNumId w:val="20"/>
  </w:num>
  <w:num w:numId="26">
    <w:abstractNumId w:val="23"/>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F0375"/>
    <w:rsid w:val="000008E7"/>
    <w:rsid w:val="00001418"/>
    <w:rsid w:val="00005265"/>
    <w:rsid w:val="0000556E"/>
    <w:rsid w:val="00011063"/>
    <w:rsid w:val="00013BE6"/>
    <w:rsid w:val="000200E6"/>
    <w:rsid w:val="00021F2C"/>
    <w:rsid w:val="00024A14"/>
    <w:rsid w:val="00031404"/>
    <w:rsid w:val="000323BA"/>
    <w:rsid w:val="00047AF7"/>
    <w:rsid w:val="00053720"/>
    <w:rsid w:val="000571F8"/>
    <w:rsid w:val="00073606"/>
    <w:rsid w:val="000750E1"/>
    <w:rsid w:val="00085754"/>
    <w:rsid w:val="000857F9"/>
    <w:rsid w:val="0009086E"/>
    <w:rsid w:val="00092ED0"/>
    <w:rsid w:val="000A0C50"/>
    <w:rsid w:val="000A1D14"/>
    <w:rsid w:val="000A7AD7"/>
    <w:rsid w:val="000B21AD"/>
    <w:rsid w:val="000C0982"/>
    <w:rsid w:val="000C59EA"/>
    <w:rsid w:val="000C5B3F"/>
    <w:rsid w:val="000D17CD"/>
    <w:rsid w:val="000D5B02"/>
    <w:rsid w:val="000E563B"/>
    <w:rsid w:val="000E6CE4"/>
    <w:rsid w:val="000F1459"/>
    <w:rsid w:val="000F2D4D"/>
    <w:rsid w:val="000F4A69"/>
    <w:rsid w:val="000F4EF9"/>
    <w:rsid w:val="000F62F8"/>
    <w:rsid w:val="0010035A"/>
    <w:rsid w:val="0010274A"/>
    <w:rsid w:val="00114217"/>
    <w:rsid w:val="00126A8B"/>
    <w:rsid w:val="00132456"/>
    <w:rsid w:val="00143680"/>
    <w:rsid w:val="00150450"/>
    <w:rsid w:val="00162F33"/>
    <w:rsid w:val="00173FFF"/>
    <w:rsid w:val="00175F41"/>
    <w:rsid w:val="00191D40"/>
    <w:rsid w:val="0019381C"/>
    <w:rsid w:val="001943A9"/>
    <w:rsid w:val="001A3BCA"/>
    <w:rsid w:val="001A42B2"/>
    <w:rsid w:val="001B595B"/>
    <w:rsid w:val="001C7EF5"/>
    <w:rsid w:val="001D6CF0"/>
    <w:rsid w:val="001D76E1"/>
    <w:rsid w:val="001E3FEB"/>
    <w:rsid w:val="001E7966"/>
    <w:rsid w:val="001F0375"/>
    <w:rsid w:val="001F7EF0"/>
    <w:rsid w:val="00204E42"/>
    <w:rsid w:val="002058C2"/>
    <w:rsid w:val="00205948"/>
    <w:rsid w:val="00212D79"/>
    <w:rsid w:val="002257EE"/>
    <w:rsid w:val="002344D0"/>
    <w:rsid w:val="00242DE4"/>
    <w:rsid w:val="0024412D"/>
    <w:rsid w:val="0024481D"/>
    <w:rsid w:val="0025700E"/>
    <w:rsid w:val="002575E7"/>
    <w:rsid w:val="00262962"/>
    <w:rsid w:val="002660FB"/>
    <w:rsid w:val="00266808"/>
    <w:rsid w:val="00275381"/>
    <w:rsid w:val="002773F3"/>
    <w:rsid w:val="002858D2"/>
    <w:rsid w:val="002A644F"/>
    <w:rsid w:val="002C2A47"/>
    <w:rsid w:val="002C33F6"/>
    <w:rsid w:val="002D1B4D"/>
    <w:rsid w:val="002E0909"/>
    <w:rsid w:val="002E40D7"/>
    <w:rsid w:val="002F79D6"/>
    <w:rsid w:val="00305F43"/>
    <w:rsid w:val="00307561"/>
    <w:rsid w:val="00311515"/>
    <w:rsid w:val="00316814"/>
    <w:rsid w:val="00341257"/>
    <w:rsid w:val="00342F46"/>
    <w:rsid w:val="00352BA4"/>
    <w:rsid w:val="00382035"/>
    <w:rsid w:val="003844CF"/>
    <w:rsid w:val="003915F7"/>
    <w:rsid w:val="00393AF6"/>
    <w:rsid w:val="00394AC0"/>
    <w:rsid w:val="003B145A"/>
    <w:rsid w:val="003B3848"/>
    <w:rsid w:val="003B4481"/>
    <w:rsid w:val="003B6D9F"/>
    <w:rsid w:val="003B6DFA"/>
    <w:rsid w:val="003D47CB"/>
    <w:rsid w:val="003D5A6F"/>
    <w:rsid w:val="003E19E7"/>
    <w:rsid w:val="003F699E"/>
    <w:rsid w:val="0041698C"/>
    <w:rsid w:val="00420EAD"/>
    <w:rsid w:val="00425CA6"/>
    <w:rsid w:val="00445511"/>
    <w:rsid w:val="00451E01"/>
    <w:rsid w:val="00454B1D"/>
    <w:rsid w:val="00474CD4"/>
    <w:rsid w:val="00483616"/>
    <w:rsid w:val="0048376B"/>
    <w:rsid w:val="004A130B"/>
    <w:rsid w:val="004B0180"/>
    <w:rsid w:val="004B4AFF"/>
    <w:rsid w:val="004B4B5B"/>
    <w:rsid w:val="004B6D68"/>
    <w:rsid w:val="004D4879"/>
    <w:rsid w:val="004D6822"/>
    <w:rsid w:val="004E0E8C"/>
    <w:rsid w:val="004E328B"/>
    <w:rsid w:val="004E34B3"/>
    <w:rsid w:val="004F372A"/>
    <w:rsid w:val="004F6BE0"/>
    <w:rsid w:val="00500D0F"/>
    <w:rsid w:val="005044FB"/>
    <w:rsid w:val="00510BD8"/>
    <w:rsid w:val="00523B1A"/>
    <w:rsid w:val="00524334"/>
    <w:rsid w:val="00536E19"/>
    <w:rsid w:val="00542C7B"/>
    <w:rsid w:val="00561997"/>
    <w:rsid w:val="00575183"/>
    <w:rsid w:val="00586036"/>
    <w:rsid w:val="00592FAC"/>
    <w:rsid w:val="005B7C3A"/>
    <w:rsid w:val="005D0723"/>
    <w:rsid w:val="005D2B6D"/>
    <w:rsid w:val="005D4119"/>
    <w:rsid w:val="005D75B0"/>
    <w:rsid w:val="005D7FE8"/>
    <w:rsid w:val="00604E81"/>
    <w:rsid w:val="00611191"/>
    <w:rsid w:val="00617D44"/>
    <w:rsid w:val="0062034C"/>
    <w:rsid w:val="00626A93"/>
    <w:rsid w:val="00631F1C"/>
    <w:rsid w:val="0063632B"/>
    <w:rsid w:val="006432C2"/>
    <w:rsid w:val="00660FF9"/>
    <w:rsid w:val="006646C9"/>
    <w:rsid w:val="00666AA4"/>
    <w:rsid w:val="0067367A"/>
    <w:rsid w:val="006748A8"/>
    <w:rsid w:val="00682E6D"/>
    <w:rsid w:val="0068766C"/>
    <w:rsid w:val="006937B4"/>
    <w:rsid w:val="006947FC"/>
    <w:rsid w:val="006B010F"/>
    <w:rsid w:val="006B1BDC"/>
    <w:rsid w:val="006B3231"/>
    <w:rsid w:val="006B4BA0"/>
    <w:rsid w:val="006C65B2"/>
    <w:rsid w:val="006D22A9"/>
    <w:rsid w:val="006D2B37"/>
    <w:rsid w:val="006D48E7"/>
    <w:rsid w:val="006D5D0A"/>
    <w:rsid w:val="006D7F4B"/>
    <w:rsid w:val="006E466B"/>
    <w:rsid w:val="006E6408"/>
    <w:rsid w:val="006F227D"/>
    <w:rsid w:val="006F4E96"/>
    <w:rsid w:val="006F5396"/>
    <w:rsid w:val="00710756"/>
    <w:rsid w:val="007165A1"/>
    <w:rsid w:val="00717DBA"/>
    <w:rsid w:val="00720781"/>
    <w:rsid w:val="00721BE2"/>
    <w:rsid w:val="0073276A"/>
    <w:rsid w:val="007403E0"/>
    <w:rsid w:val="007513F8"/>
    <w:rsid w:val="00752DDB"/>
    <w:rsid w:val="00755357"/>
    <w:rsid w:val="00762BA8"/>
    <w:rsid w:val="00780792"/>
    <w:rsid w:val="00790032"/>
    <w:rsid w:val="00797B91"/>
    <w:rsid w:val="007A2588"/>
    <w:rsid w:val="007A545B"/>
    <w:rsid w:val="007A619B"/>
    <w:rsid w:val="007C7438"/>
    <w:rsid w:val="007D7179"/>
    <w:rsid w:val="007E2C08"/>
    <w:rsid w:val="007E6023"/>
    <w:rsid w:val="007E72C1"/>
    <w:rsid w:val="007F17DA"/>
    <w:rsid w:val="007F5AF9"/>
    <w:rsid w:val="007F7926"/>
    <w:rsid w:val="007F7F89"/>
    <w:rsid w:val="00802AE1"/>
    <w:rsid w:val="00804A18"/>
    <w:rsid w:val="00810DD5"/>
    <w:rsid w:val="008316F9"/>
    <w:rsid w:val="0083304D"/>
    <w:rsid w:val="0083476D"/>
    <w:rsid w:val="008507BD"/>
    <w:rsid w:val="0085463A"/>
    <w:rsid w:val="00863E52"/>
    <w:rsid w:val="00875161"/>
    <w:rsid w:val="008753A8"/>
    <w:rsid w:val="00876C90"/>
    <w:rsid w:val="0088134E"/>
    <w:rsid w:val="0088738A"/>
    <w:rsid w:val="00896688"/>
    <w:rsid w:val="00897818"/>
    <w:rsid w:val="008A08FC"/>
    <w:rsid w:val="008A7F03"/>
    <w:rsid w:val="008B58F5"/>
    <w:rsid w:val="008C37B3"/>
    <w:rsid w:val="008C69F8"/>
    <w:rsid w:val="008C6E07"/>
    <w:rsid w:val="008D1DB4"/>
    <w:rsid w:val="008D2690"/>
    <w:rsid w:val="008D2F98"/>
    <w:rsid w:val="008D342C"/>
    <w:rsid w:val="008E5B05"/>
    <w:rsid w:val="008F1555"/>
    <w:rsid w:val="008F52FC"/>
    <w:rsid w:val="008F6C1F"/>
    <w:rsid w:val="00902833"/>
    <w:rsid w:val="009029EC"/>
    <w:rsid w:val="009045E4"/>
    <w:rsid w:val="00904EF3"/>
    <w:rsid w:val="00913C31"/>
    <w:rsid w:val="0091727D"/>
    <w:rsid w:val="00944024"/>
    <w:rsid w:val="00945EAC"/>
    <w:rsid w:val="00955FAE"/>
    <w:rsid w:val="00964F31"/>
    <w:rsid w:val="00970719"/>
    <w:rsid w:val="00986AF2"/>
    <w:rsid w:val="00993F1E"/>
    <w:rsid w:val="009A2B51"/>
    <w:rsid w:val="009B01AE"/>
    <w:rsid w:val="009C297F"/>
    <w:rsid w:val="009C5D36"/>
    <w:rsid w:val="009D60D3"/>
    <w:rsid w:val="009E1959"/>
    <w:rsid w:val="009E2500"/>
    <w:rsid w:val="009E4936"/>
    <w:rsid w:val="009F2F16"/>
    <w:rsid w:val="009F671B"/>
    <w:rsid w:val="00A164FD"/>
    <w:rsid w:val="00A17EE4"/>
    <w:rsid w:val="00A2007E"/>
    <w:rsid w:val="00A32A6E"/>
    <w:rsid w:val="00A3394D"/>
    <w:rsid w:val="00A44E19"/>
    <w:rsid w:val="00A54C37"/>
    <w:rsid w:val="00A56880"/>
    <w:rsid w:val="00A57B35"/>
    <w:rsid w:val="00A622B0"/>
    <w:rsid w:val="00A64BE8"/>
    <w:rsid w:val="00A90069"/>
    <w:rsid w:val="00A93A50"/>
    <w:rsid w:val="00AA096B"/>
    <w:rsid w:val="00AB1E99"/>
    <w:rsid w:val="00AB6D14"/>
    <w:rsid w:val="00AC17A5"/>
    <w:rsid w:val="00AC3BF6"/>
    <w:rsid w:val="00AE475D"/>
    <w:rsid w:val="00AE626A"/>
    <w:rsid w:val="00AE64FD"/>
    <w:rsid w:val="00AE7850"/>
    <w:rsid w:val="00AE785A"/>
    <w:rsid w:val="00AF0063"/>
    <w:rsid w:val="00AF382F"/>
    <w:rsid w:val="00B03B08"/>
    <w:rsid w:val="00B10EC6"/>
    <w:rsid w:val="00B20C96"/>
    <w:rsid w:val="00B22807"/>
    <w:rsid w:val="00B27679"/>
    <w:rsid w:val="00B33697"/>
    <w:rsid w:val="00B3535A"/>
    <w:rsid w:val="00B36C94"/>
    <w:rsid w:val="00B61835"/>
    <w:rsid w:val="00B82D1B"/>
    <w:rsid w:val="00B831F2"/>
    <w:rsid w:val="00B95C95"/>
    <w:rsid w:val="00BB1CAF"/>
    <w:rsid w:val="00BB25D7"/>
    <w:rsid w:val="00BB3D0C"/>
    <w:rsid w:val="00BB5101"/>
    <w:rsid w:val="00BB7B6A"/>
    <w:rsid w:val="00BC04AE"/>
    <w:rsid w:val="00BC2E08"/>
    <w:rsid w:val="00BC4E7D"/>
    <w:rsid w:val="00BD056B"/>
    <w:rsid w:val="00BE7C1F"/>
    <w:rsid w:val="00BF022C"/>
    <w:rsid w:val="00BF17B1"/>
    <w:rsid w:val="00C14232"/>
    <w:rsid w:val="00C15A5A"/>
    <w:rsid w:val="00C20E81"/>
    <w:rsid w:val="00C42793"/>
    <w:rsid w:val="00C5242A"/>
    <w:rsid w:val="00C529F7"/>
    <w:rsid w:val="00C5393A"/>
    <w:rsid w:val="00C542D3"/>
    <w:rsid w:val="00C63297"/>
    <w:rsid w:val="00C67484"/>
    <w:rsid w:val="00C83084"/>
    <w:rsid w:val="00C839F1"/>
    <w:rsid w:val="00C90DF4"/>
    <w:rsid w:val="00C93CC8"/>
    <w:rsid w:val="00CB29CD"/>
    <w:rsid w:val="00CC33CB"/>
    <w:rsid w:val="00CD5491"/>
    <w:rsid w:val="00CE02ED"/>
    <w:rsid w:val="00CE5E2C"/>
    <w:rsid w:val="00CF291A"/>
    <w:rsid w:val="00D0161E"/>
    <w:rsid w:val="00D07C81"/>
    <w:rsid w:val="00D13F45"/>
    <w:rsid w:val="00D14744"/>
    <w:rsid w:val="00D15E26"/>
    <w:rsid w:val="00D24A1F"/>
    <w:rsid w:val="00D32EA4"/>
    <w:rsid w:val="00D33791"/>
    <w:rsid w:val="00D35A01"/>
    <w:rsid w:val="00D568E8"/>
    <w:rsid w:val="00D65D6C"/>
    <w:rsid w:val="00D71C40"/>
    <w:rsid w:val="00D84CF6"/>
    <w:rsid w:val="00D90A1D"/>
    <w:rsid w:val="00D91D19"/>
    <w:rsid w:val="00D95ABD"/>
    <w:rsid w:val="00D97E1C"/>
    <w:rsid w:val="00DA00C5"/>
    <w:rsid w:val="00DA01E4"/>
    <w:rsid w:val="00DA1799"/>
    <w:rsid w:val="00DA5514"/>
    <w:rsid w:val="00DA729F"/>
    <w:rsid w:val="00DE6507"/>
    <w:rsid w:val="00DE77CC"/>
    <w:rsid w:val="00DF0A81"/>
    <w:rsid w:val="00DF415B"/>
    <w:rsid w:val="00DF4FBB"/>
    <w:rsid w:val="00E02F6A"/>
    <w:rsid w:val="00E20A74"/>
    <w:rsid w:val="00E25DDB"/>
    <w:rsid w:val="00E2649F"/>
    <w:rsid w:val="00E30A77"/>
    <w:rsid w:val="00E32B91"/>
    <w:rsid w:val="00E36529"/>
    <w:rsid w:val="00E429F1"/>
    <w:rsid w:val="00E43054"/>
    <w:rsid w:val="00E62CB6"/>
    <w:rsid w:val="00E64FE3"/>
    <w:rsid w:val="00E65AF1"/>
    <w:rsid w:val="00E709A1"/>
    <w:rsid w:val="00E7171B"/>
    <w:rsid w:val="00E748DC"/>
    <w:rsid w:val="00E937C0"/>
    <w:rsid w:val="00E94D47"/>
    <w:rsid w:val="00EA53EF"/>
    <w:rsid w:val="00EB082F"/>
    <w:rsid w:val="00EB2D9A"/>
    <w:rsid w:val="00EB2E82"/>
    <w:rsid w:val="00EB45CF"/>
    <w:rsid w:val="00ED6334"/>
    <w:rsid w:val="00ED63EC"/>
    <w:rsid w:val="00EE12FE"/>
    <w:rsid w:val="00EE3134"/>
    <w:rsid w:val="00EE39A6"/>
    <w:rsid w:val="00EF7AAC"/>
    <w:rsid w:val="00F02A0C"/>
    <w:rsid w:val="00F204A3"/>
    <w:rsid w:val="00F20849"/>
    <w:rsid w:val="00F20A54"/>
    <w:rsid w:val="00F25BF2"/>
    <w:rsid w:val="00F428FB"/>
    <w:rsid w:val="00F42935"/>
    <w:rsid w:val="00F466C6"/>
    <w:rsid w:val="00F62947"/>
    <w:rsid w:val="00F76E20"/>
    <w:rsid w:val="00F81A81"/>
    <w:rsid w:val="00F8457C"/>
    <w:rsid w:val="00F906C8"/>
    <w:rsid w:val="00F90E76"/>
    <w:rsid w:val="00F92C90"/>
    <w:rsid w:val="00F97612"/>
    <w:rsid w:val="00FA3728"/>
    <w:rsid w:val="00FD12AD"/>
    <w:rsid w:val="00FD4736"/>
    <w:rsid w:val="00FF1EF8"/>
    <w:rsid w:val="00FF2051"/>
    <w:rsid w:val="00FF2230"/>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743471E"/>
  <w15:docId w15:val="{DB31DF33-0B09-443A-94BF-01BF622BB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2935"/>
    <w:rPr>
      <w:lang w:eastAsia="zh-CN"/>
    </w:rPr>
  </w:style>
  <w:style w:type="paragraph" w:styleId="Heading1">
    <w:name w:val="heading 1"/>
    <w:basedOn w:val="Normal"/>
    <w:next w:val="Normal"/>
    <w:qFormat/>
    <w:rsid w:val="00F42935"/>
    <w:pPr>
      <w:keepNext/>
      <w:numPr>
        <w:numId w:val="1"/>
      </w:numPr>
      <w:ind w:right="-625"/>
      <w:jc w:val="both"/>
      <w:outlineLvl w:val="0"/>
    </w:pPr>
    <w:rPr>
      <w:b/>
      <w:sz w:val="24"/>
      <w:lang w:val="en-AU"/>
    </w:rPr>
  </w:style>
  <w:style w:type="paragraph" w:styleId="Heading2">
    <w:name w:val="heading 2"/>
    <w:basedOn w:val="Normal"/>
    <w:next w:val="Normal"/>
    <w:qFormat/>
    <w:rsid w:val="00F42935"/>
    <w:pPr>
      <w:keepNext/>
      <w:numPr>
        <w:numId w:val="2"/>
      </w:numPr>
      <w:outlineLvl w:val="1"/>
    </w:pPr>
    <w:rPr>
      <w:b/>
      <w:sz w:val="24"/>
      <w:lang w:val="ro-RO"/>
    </w:rPr>
  </w:style>
  <w:style w:type="paragraph" w:styleId="Heading3">
    <w:name w:val="heading 3"/>
    <w:basedOn w:val="Normal"/>
    <w:next w:val="Normal"/>
    <w:qFormat/>
    <w:rsid w:val="00F42935"/>
    <w:pPr>
      <w:keepNext/>
      <w:ind w:left="2160" w:firstLine="720"/>
      <w:outlineLvl w:val="2"/>
    </w:pPr>
    <w:rPr>
      <w:b/>
      <w:sz w:val="24"/>
      <w:lang w:val="ro-RO"/>
    </w:rPr>
  </w:style>
  <w:style w:type="paragraph" w:styleId="Heading4">
    <w:name w:val="heading 4"/>
    <w:basedOn w:val="Normal"/>
    <w:next w:val="Normal"/>
    <w:qFormat/>
    <w:rsid w:val="00F42935"/>
    <w:pPr>
      <w:keepNext/>
      <w:ind w:left="720" w:firstLine="720"/>
      <w:outlineLvl w:val="3"/>
    </w:pPr>
    <w:rPr>
      <w:b/>
      <w:sz w:val="24"/>
      <w:lang w:val="ro-RO"/>
    </w:rPr>
  </w:style>
  <w:style w:type="paragraph" w:styleId="Heading5">
    <w:name w:val="heading 5"/>
    <w:basedOn w:val="Normal"/>
    <w:next w:val="Normal"/>
    <w:qFormat/>
    <w:rsid w:val="00F42935"/>
    <w:pPr>
      <w:keepNext/>
      <w:spacing w:before="120" w:line="360" w:lineRule="auto"/>
      <w:outlineLvl w:val="4"/>
    </w:pPr>
    <w:rPr>
      <w:b/>
      <w:sz w:val="24"/>
      <w:lang w:val="ro-RO"/>
    </w:rPr>
  </w:style>
  <w:style w:type="paragraph" w:styleId="Heading6">
    <w:name w:val="heading 6"/>
    <w:basedOn w:val="Normal"/>
    <w:next w:val="Normal"/>
    <w:qFormat/>
    <w:rsid w:val="00F42935"/>
    <w:pPr>
      <w:keepNext/>
      <w:jc w:val="center"/>
      <w:outlineLvl w:val="5"/>
    </w:pPr>
    <w:rPr>
      <w:b/>
      <w:sz w:val="24"/>
    </w:rPr>
  </w:style>
  <w:style w:type="paragraph" w:styleId="Heading9">
    <w:name w:val="heading 9"/>
    <w:basedOn w:val="Normal"/>
    <w:next w:val="Normal"/>
    <w:qFormat/>
    <w:rsid w:val="00F42935"/>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F42935"/>
    <w:pPr>
      <w:ind w:left="1985" w:hanging="567"/>
    </w:pPr>
    <w:rPr>
      <w:sz w:val="24"/>
      <w:lang w:val="ro-RO"/>
    </w:rPr>
  </w:style>
  <w:style w:type="paragraph" w:styleId="BodyText2">
    <w:name w:val="Body Text 2"/>
    <w:basedOn w:val="Normal"/>
    <w:rsid w:val="00F42935"/>
    <w:pPr>
      <w:ind w:right="-766"/>
      <w:jc w:val="both"/>
    </w:pPr>
    <w:rPr>
      <w:sz w:val="24"/>
      <w:lang w:val="ro-RO"/>
    </w:rPr>
  </w:style>
  <w:style w:type="paragraph" w:styleId="BodyTextIndent3">
    <w:name w:val="Body Text Indent 3"/>
    <w:basedOn w:val="Normal"/>
    <w:rsid w:val="00F42935"/>
    <w:pPr>
      <w:ind w:right="-766" w:firstLine="567"/>
      <w:jc w:val="both"/>
    </w:pPr>
    <w:rPr>
      <w:sz w:val="24"/>
      <w:lang w:val="en-AU"/>
    </w:rPr>
  </w:style>
  <w:style w:type="paragraph" w:styleId="BodyTextIndent2">
    <w:name w:val="Body Text Indent 2"/>
    <w:basedOn w:val="Normal"/>
    <w:rsid w:val="00F42935"/>
    <w:pPr>
      <w:ind w:left="1418" w:hanging="851"/>
    </w:pPr>
    <w:rPr>
      <w:sz w:val="24"/>
      <w:lang w:val="ro-RO"/>
    </w:rPr>
  </w:style>
  <w:style w:type="paragraph" w:styleId="BodyText">
    <w:name w:val="Body Text"/>
    <w:basedOn w:val="Normal"/>
    <w:rsid w:val="00F42935"/>
    <w:pPr>
      <w:ind w:right="-810"/>
    </w:pPr>
    <w:rPr>
      <w:sz w:val="24"/>
    </w:rPr>
  </w:style>
  <w:style w:type="character" w:styleId="PageNumber">
    <w:name w:val="page number"/>
    <w:basedOn w:val="DefaultParagraphFont"/>
    <w:rsid w:val="00F42935"/>
  </w:style>
  <w:style w:type="paragraph" w:styleId="Header">
    <w:name w:val="header"/>
    <w:basedOn w:val="Normal"/>
    <w:rsid w:val="00F42935"/>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7F17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3686</Words>
  <Characters>21016</Characters>
  <Application>Microsoft Office Word</Application>
  <DocSecurity>0</DocSecurity>
  <Lines>175</Lines>
  <Paragraphs>49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FORMULAR</vt:lpstr>
      <vt:lpstr>FORMULAR</vt:lpstr>
    </vt:vector>
  </TitlesOfParts>
  <Company>NON</Company>
  <LinksUpToDate>false</LinksUpToDate>
  <CharactersWithSpaces>24653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Monica Neagu</cp:lastModifiedBy>
  <cp:revision>5</cp:revision>
  <cp:lastPrinted>2013-07-16T06:05:00Z</cp:lastPrinted>
  <dcterms:created xsi:type="dcterms:W3CDTF">2017-12-03T20:57:00Z</dcterms:created>
  <dcterms:modified xsi:type="dcterms:W3CDTF">2018-10-19T10:14:00Z</dcterms:modified>
</cp:coreProperties>
</file>